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附件2</w:t>
      </w:r>
    </w:p>
    <w:p>
      <w:pPr>
        <w:pStyle w:val="2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药品流通环节专项检查工作情况统计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pStyle w:val="2"/>
        <w:spacing w:line="56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4"/>
        <w:tblW w:w="126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292"/>
        <w:gridCol w:w="1516"/>
        <w:gridCol w:w="1404"/>
        <w:gridCol w:w="1404"/>
        <w:gridCol w:w="1405"/>
        <w:gridCol w:w="1162"/>
        <w:gridCol w:w="138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类别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检查单位数量（家）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飞行检查方式检查的单位数量（家）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联合（交叉）检查方式检查的单位数量（家）</w:t>
            </w:r>
          </w:p>
        </w:tc>
        <w:tc>
          <w:tcPr>
            <w:tcW w:w="1404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发现违规单位数量（家）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立案查处案件数（件）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罚没款金额（万元）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吊销许可证数量（家）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移交公安机关案件数量（件）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药品</w:t>
            </w:r>
          </w:p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零售企业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4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药品</w:t>
            </w:r>
          </w:p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使用单位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4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spacing w:line="400" w:lineRule="exact"/>
              <w:ind w:firstLine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/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</w:tbl>
    <w:p>
      <w:pPr>
        <w:pStyle w:val="2"/>
        <w:spacing w:line="400" w:lineRule="exact"/>
        <w:ind w:firstLine="804" w:firstLineChars="3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z w:val="28"/>
          <w:szCs w:val="28"/>
        </w:rPr>
        <w:t>填报人：                            填报日期：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F82D77"/>
    <w:rsid w:val="081819B2"/>
    <w:rsid w:val="3DF8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tLeast"/>
      <w:ind w:firstLine="420"/>
    </w:pPr>
    <w:rPr>
      <w:rFonts w:ascii="Verdana" w:hAnsi="Verdana" w:eastAsia="仿宋_GB2312" w:cs="宋体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2021-05-08T02:00:00Z</dcterms:created>
  <dc:creator>Administrator</dc:creator>
  <cp:lastModifiedBy>郑二友</cp:lastModifiedBy>
  <dcterms:modified xsi:type="dcterms:W3CDTF">2021-06-15T10:00:49Z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  <property fmtid="{D5CDD505-2E9C-101B-9397-08002B2CF9AE}" pid="3" name="ICV">
    <vt:lpwstr>DF194606B28F48F78904CC7072B9E22C</vt:lpwstr>
  </property>
</Properties>
</file>