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43913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>
        <w:rPr>
          <w:rFonts w:ascii="宋体" w:hAnsi="宋体" w:cs="宋体" w:hint="eastAsia"/>
          <w:kern w:val="0"/>
          <w:sz w:val="28"/>
          <w:szCs w:val="28"/>
        </w:rPr>
        <w:t>１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Strong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>
        <w:rPr>
          <w:rFonts w:ascii="宋体" w:hAnsi="宋体" w:cs="宋体" w:hint="eastAsia"/>
          <w:color w:val="333333"/>
          <w:sz w:val="28"/>
          <w:szCs w:val="28"/>
        </w:rPr>
        <w:t>建宁县城市建设监察大队</w:t>
      </w:r>
      <w:r>
        <w:rPr>
          <w:rStyle w:val="Strong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043E9C" w:rsidP="00ED27FB">
      <w:pPr>
        <w:ind w:firstLineChars="200" w:firstLine="560"/>
        <w:rPr>
          <w:rStyle w:val="Strong"/>
          <w:rFonts w:ascii="宋体" w:cs="宋体"/>
          <w:b w:val="0"/>
          <w:bCs/>
          <w:sz w:val="28"/>
          <w:szCs w:val="28"/>
        </w:rPr>
      </w:pPr>
      <w:r w:rsidRPr="00ED27FB">
        <w:rPr>
          <w:rStyle w:val="Strong"/>
          <w:rFonts w:ascii="宋体" w:hAnsi="宋体" w:cs="宋体" w:hint="eastAsia"/>
          <w:b w:val="0"/>
          <w:bCs/>
          <w:sz w:val="28"/>
          <w:szCs w:val="28"/>
        </w:rPr>
        <w:t>开办资金</w:t>
      </w:r>
      <w:r>
        <w:rPr>
          <w:rStyle w:val="Strong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E77DBA">
        <w:rPr>
          <w:rStyle w:val="Strong"/>
          <w:rFonts w:ascii="宋体" w:hAnsi="宋体" w:cs="宋体"/>
          <w:b w:val="0"/>
          <w:bCs/>
          <w:sz w:val="28"/>
          <w:szCs w:val="28"/>
        </w:rPr>
        <w:t>69.7</w:t>
      </w:r>
      <w:r>
        <w:rPr>
          <w:rStyle w:val="Strong"/>
          <w:rFonts w:ascii="宋体" w:hAnsi="宋体" w:cs="宋体" w:hint="eastAsia"/>
          <w:b w:val="0"/>
          <w:bCs/>
          <w:sz w:val="28"/>
          <w:szCs w:val="28"/>
        </w:rPr>
        <w:t>万元（原：</w:t>
      </w:r>
      <w:r w:rsidRPr="00E77DBA">
        <w:rPr>
          <w:rStyle w:val="Strong"/>
          <w:rFonts w:ascii="宋体" w:hAnsi="宋体" w:cs="宋体"/>
          <w:b w:val="0"/>
          <w:bCs/>
          <w:sz w:val="28"/>
          <w:szCs w:val="28"/>
        </w:rPr>
        <w:t>56.69</w:t>
      </w:r>
      <w:r>
        <w:rPr>
          <w:rStyle w:val="Strong"/>
          <w:rFonts w:ascii="宋体" w:hAnsi="宋体" w:cs="宋体" w:hint="eastAsia"/>
          <w:b w:val="0"/>
          <w:bCs/>
          <w:sz w:val="28"/>
          <w:szCs w:val="28"/>
        </w:rPr>
        <w:t>万元）；</w:t>
      </w:r>
    </w:p>
    <w:p w:rsidR="00043E9C" w:rsidRDefault="00043E9C" w:rsidP="00055CBC">
      <w:pPr>
        <w:ind w:firstLineChars="200" w:firstLine="560"/>
        <w:rPr>
          <w:rStyle w:val="Strong"/>
          <w:rFonts w:ascii="宋体" w:cs="宋体"/>
          <w:b w:val="0"/>
          <w:bCs/>
          <w:sz w:val="28"/>
          <w:szCs w:val="28"/>
        </w:rPr>
      </w:pPr>
      <w:r>
        <w:rPr>
          <w:rStyle w:val="Strong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>
        <w:rPr>
          <w:rStyle w:val="Strong"/>
          <w:rFonts w:ascii="宋体" w:hAnsi="宋体" w:cs="宋体"/>
          <w:b w:val="0"/>
          <w:bCs/>
          <w:sz w:val="28"/>
          <w:szCs w:val="28"/>
        </w:rPr>
        <w:t>12350430489164333M</w:t>
      </w:r>
    </w:p>
    <w:p w:rsidR="00043E9C" w:rsidRDefault="00043E9C" w:rsidP="00055CBC">
      <w:pPr>
        <w:ind w:firstLineChars="200" w:firstLine="560"/>
        <w:rPr>
          <w:rStyle w:val="Strong"/>
          <w:rFonts w:ascii="宋体" w:cs="宋体"/>
          <w:b w:val="0"/>
          <w:bCs/>
          <w:sz w:val="28"/>
          <w:szCs w:val="28"/>
        </w:rPr>
      </w:pPr>
    </w:p>
    <w:sectPr w:rsidR="00043E9C" w:rsidSect="0028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9C" w:rsidRDefault="00043E9C" w:rsidP="00FD327E">
      <w:r>
        <w:separator/>
      </w:r>
    </w:p>
  </w:endnote>
  <w:endnote w:type="continuationSeparator" w:id="0">
    <w:p w:rsidR="00043E9C" w:rsidRDefault="00043E9C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9C" w:rsidRDefault="00043E9C" w:rsidP="00FD327E">
      <w:r>
        <w:separator/>
      </w:r>
    </w:p>
  </w:footnote>
  <w:footnote w:type="continuationSeparator" w:id="0">
    <w:p w:rsidR="00043E9C" w:rsidRDefault="00043E9C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43E9C"/>
    <w:rsid w:val="00055CBC"/>
    <w:rsid w:val="0007035A"/>
    <w:rsid w:val="00071248"/>
    <w:rsid w:val="00094216"/>
    <w:rsid w:val="000A5D49"/>
    <w:rsid w:val="000C494F"/>
    <w:rsid w:val="000D73C8"/>
    <w:rsid w:val="000E1953"/>
    <w:rsid w:val="0018128A"/>
    <w:rsid w:val="00185EAD"/>
    <w:rsid w:val="001E74BA"/>
    <w:rsid w:val="001F276E"/>
    <w:rsid w:val="0020662C"/>
    <w:rsid w:val="00257B84"/>
    <w:rsid w:val="0027373A"/>
    <w:rsid w:val="002835B5"/>
    <w:rsid w:val="0028427E"/>
    <w:rsid w:val="00313E81"/>
    <w:rsid w:val="00321816"/>
    <w:rsid w:val="0032571D"/>
    <w:rsid w:val="003D7C05"/>
    <w:rsid w:val="00416D5C"/>
    <w:rsid w:val="00442344"/>
    <w:rsid w:val="004A548F"/>
    <w:rsid w:val="004E7D07"/>
    <w:rsid w:val="004F2FB9"/>
    <w:rsid w:val="004F60E1"/>
    <w:rsid w:val="00500898"/>
    <w:rsid w:val="00544F43"/>
    <w:rsid w:val="00585686"/>
    <w:rsid w:val="005906EF"/>
    <w:rsid w:val="00590AB5"/>
    <w:rsid w:val="005F4465"/>
    <w:rsid w:val="00612C53"/>
    <w:rsid w:val="006325F2"/>
    <w:rsid w:val="006A548F"/>
    <w:rsid w:val="006B3A0A"/>
    <w:rsid w:val="00712554"/>
    <w:rsid w:val="00743913"/>
    <w:rsid w:val="0076573A"/>
    <w:rsid w:val="007D7C29"/>
    <w:rsid w:val="007E6BCF"/>
    <w:rsid w:val="007F2451"/>
    <w:rsid w:val="0081313B"/>
    <w:rsid w:val="008A2EC0"/>
    <w:rsid w:val="008D2A9D"/>
    <w:rsid w:val="00946641"/>
    <w:rsid w:val="00957321"/>
    <w:rsid w:val="009D15FB"/>
    <w:rsid w:val="00A019FF"/>
    <w:rsid w:val="00A06CD4"/>
    <w:rsid w:val="00A26584"/>
    <w:rsid w:val="00A36E1E"/>
    <w:rsid w:val="00A437FE"/>
    <w:rsid w:val="00AC1BFE"/>
    <w:rsid w:val="00B5652B"/>
    <w:rsid w:val="00B60619"/>
    <w:rsid w:val="00BA2DDE"/>
    <w:rsid w:val="00BF0A77"/>
    <w:rsid w:val="00BF3E66"/>
    <w:rsid w:val="00C3556A"/>
    <w:rsid w:val="00C74284"/>
    <w:rsid w:val="00CD140C"/>
    <w:rsid w:val="00D212A0"/>
    <w:rsid w:val="00D237B2"/>
    <w:rsid w:val="00D3342E"/>
    <w:rsid w:val="00D373B8"/>
    <w:rsid w:val="00D4344F"/>
    <w:rsid w:val="00D73B7A"/>
    <w:rsid w:val="00D84C79"/>
    <w:rsid w:val="00D85E2E"/>
    <w:rsid w:val="00D87A44"/>
    <w:rsid w:val="00D97A66"/>
    <w:rsid w:val="00D97D4D"/>
    <w:rsid w:val="00DB12CB"/>
    <w:rsid w:val="00DB33FA"/>
    <w:rsid w:val="00DE6A7D"/>
    <w:rsid w:val="00E20B42"/>
    <w:rsid w:val="00E313CF"/>
    <w:rsid w:val="00E77DBA"/>
    <w:rsid w:val="00E8482F"/>
    <w:rsid w:val="00E93352"/>
    <w:rsid w:val="00ED27FB"/>
    <w:rsid w:val="00EF4458"/>
    <w:rsid w:val="00F67D24"/>
    <w:rsid w:val="00F74C3E"/>
    <w:rsid w:val="00F7624B"/>
    <w:rsid w:val="00F83C5E"/>
    <w:rsid w:val="00F85860"/>
    <w:rsid w:val="00F95F76"/>
    <w:rsid w:val="00FA7EBB"/>
    <w:rsid w:val="00FB735D"/>
    <w:rsid w:val="00FD1DC1"/>
    <w:rsid w:val="00FD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B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55CBC"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</Words>
  <Characters>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微软用户</cp:lastModifiedBy>
  <cp:revision>2</cp:revision>
  <dcterms:created xsi:type="dcterms:W3CDTF">2018-02-09T07:28:00Z</dcterms:created>
  <dcterms:modified xsi:type="dcterms:W3CDTF">2018-02-09T07:28:00Z</dcterms:modified>
</cp:coreProperties>
</file>