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tbl>
      <w:tblPr>
        <w:tblStyle w:val="4"/>
        <w:tblW w:w="933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729"/>
        <w:gridCol w:w="1024"/>
        <w:gridCol w:w="1952"/>
        <w:gridCol w:w="1843"/>
        <w:gridCol w:w="1559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黑体" w:cs="仿宋_GB231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9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6"/>
                <w:szCs w:val="36"/>
              </w:rPr>
              <w:t>2020年度市级财政（第二批）专项扶贫资金绩效目标表</w:t>
            </w:r>
          </w:p>
          <w:p>
            <w:pPr>
              <w:widowControl/>
              <w:jc w:val="center"/>
              <w:textAlignment w:val="top"/>
              <w:rPr>
                <w:rFonts w:ascii="仿宋_GB2312" w:hAnsi="仿宋_GB2312" w:eastAsia="仿宋_GB2312" w:cs="仿宋_GB2312"/>
                <w:b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69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2020年度市级财政（第二批）专项扶贫资金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主管部门（单位）名称及部门预算编码</w:t>
            </w:r>
          </w:p>
        </w:tc>
        <w:tc>
          <w:tcPr>
            <w:tcW w:w="3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市农业农村局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补助区域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伊家乡东风村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3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资金情况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（万元）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 xml:space="preserve"> 资金总额：</w:t>
            </w:r>
          </w:p>
        </w:tc>
        <w:tc>
          <w:tcPr>
            <w:tcW w:w="5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其中：财政拨款</w:t>
            </w:r>
          </w:p>
        </w:tc>
        <w:tc>
          <w:tcPr>
            <w:tcW w:w="5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3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 xml:space="preserve">      其他资金</w:t>
            </w:r>
          </w:p>
        </w:tc>
        <w:tc>
          <w:tcPr>
            <w:tcW w:w="5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总体目标</w:t>
            </w:r>
          </w:p>
        </w:tc>
        <w:tc>
          <w:tcPr>
            <w:tcW w:w="87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围绕脱贫攻坚目标，实施精准扶贫精准脱贫项目，巩固提升脱贫质量，实现建档立卡贫困村小型公益性生产生活设施提升改造。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绩效目标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一级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指标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二级指标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三级指标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指标解释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项目乡（镇</w:t>
            </w:r>
            <w:r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  <w:t>）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区域目标值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61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产出指标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数量指标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建档立卡贫困村提升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建设小型公益性生产生活设施项目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伊家乡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1个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61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绩效指标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效益</w:t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指标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社会效益指标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资金使用重大违规违纪问题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资金使用过程中出现重大违规违纪现象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伊家乡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6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满意度指标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服务对象满意度指标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贫困对象满意度（%）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建档立卡贫困人口满意情况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伊家乡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6"/>
                <w:szCs w:val="26"/>
              </w:rPr>
              <w:t>≧90%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701" w:bottom="1440" w:left="1701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9807"/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9812"/>
    </w:sdt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43988"/>
    <w:rsid w:val="3654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2020-11-12T07:58:00Z</dcterms:created>
  <dc:creator>Administrator</dc:creator>
  <cp:lastModifiedBy>Administrator</cp:lastModifiedBy>
  <dcterms:modified xsi:type="dcterms:W3CDTF">2020-11-12T08:00:06Z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