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Cs w:val="32"/>
        </w:rPr>
      </w:pPr>
      <w:bookmarkStart w:id="0" w:name="_Toc24724704"/>
      <w:r>
        <w:rPr>
          <w:rFonts w:hint="eastAsia" w:ascii="黑体" w:hAnsi="黑体" w:eastAsia="黑体"/>
          <w:szCs w:val="32"/>
        </w:rPr>
        <w:t>附件</w:t>
      </w:r>
    </w:p>
    <w:p>
      <w:pPr>
        <w:pStyle w:val="3"/>
        <w:spacing w:before="0" w:after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建宁县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重大建设项目领域基层政务公开标准目录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tbl>
      <w:tblPr>
        <w:tblStyle w:val="9"/>
        <w:tblW w:w="14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567"/>
        <w:gridCol w:w="887"/>
        <w:gridCol w:w="1310"/>
        <w:gridCol w:w="2680"/>
        <w:gridCol w:w="1690"/>
        <w:gridCol w:w="2100"/>
        <w:gridCol w:w="1993"/>
        <w:gridCol w:w="491"/>
        <w:gridCol w:w="540"/>
        <w:gridCol w:w="529"/>
        <w:gridCol w:w="441"/>
        <w:gridCol w:w="464"/>
        <w:gridCol w:w="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473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公开事项</w:t>
            </w:r>
          </w:p>
        </w:tc>
        <w:tc>
          <w:tcPr>
            <w:tcW w:w="1310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公开内容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（要素）</w:t>
            </w:r>
          </w:p>
        </w:tc>
        <w:tc>
          <w:tcPr>
            <w:tcW w:w="2680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公开依据</w:t>
            </w:r>
          </w:p>
        </w:tc>
        <w:tc>
          <w:tcPr>
            <w:tcW w:w="1690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公开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时限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公开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主体</w:t>
            </w:r>
          </w:p>
        </w:tc>
        <w:tc>
          <w:tcPr>
            <w:tcW w:w="1993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公开渠道和载体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公开对象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公开方式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473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一级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事项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二级事项</w:t>
            </w:r>
          </w:p>
        </w:tc>
        <w:tc>
          <w:tcPr>
            <w:tcW w:w="1310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680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9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全社会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特定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群众</w:t>
            </w:r>
          </w:p>
        </w:tc>
        <w:tc>
          <w:tcPr>
            <w:tcW w:w="52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主动</w:t>
            </w:r>
          </w:p>
        </w:tc>
        <w:tc>
          <w:tcPr>
            <w:tcW w:w="44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依申请</w:t>
            </w:r>
          </w:p>
        </w:tc>
        <w:tc>
          <w:tcPr>
            <w:tcW w:w="46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县级</w:t>
            </w:r>
          </w:p>
        </w:tc>
        <w:tc>
          <w:tcPr>
            <w:tcW w:w="47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批准服务信息</w:t>
            </w: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办事指南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申报材料清单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批准流程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办理时限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受理机构联系方式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申报要求等</w:t>
            </w:r>
          </w:p>
        </w:tc>
        <w:tc>
          <w:tcPr>
            <w:tcW w:w="268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《政府信息公开条例》（国务院令第711号）、《关于全面推进政务公开工作的意见》（中办发〔2016〕8号）、《关于推进重大建设项目批准和实施领域政府信息公开的意见》（国办发〔2017〕94号）、《福建省重大建设项目领域基层政务公开标准指引》（闽发改投资〔2020〕382号）</w:t>
            </w:r>
          </w:p>
        </w:tc>
        <w:tc>
          <w:tcPr>
            <w:tcW w:w="169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三明市建宁生态环境局、县发改局、工信局、自然资源局、住建局（人防办）、交通局、水利局、农业农村局、林业局、文旅局</w:t>
            </w:r>
          </w:p>
        </w:tc>
        <w:tc>
          <w:tcPr>
            <w:tcW w:w="1993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政府网站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省网上办事大厅</w:t>
            </w:r>
          </w:p>
        </w:tc>
        <w:tc>
          <w:tcPr>
            <w:tcW w:w="4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办理过程信息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事项名称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事项办理部门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办理进展等</w:t>
            </w:r>
          </w:p>
        </w:tc>
        <w:tc>
          <w:tcPr>
            <w:tcW w:w="268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《政府信息公开条例》（国务院令第711号）、《关于全面推进政务公开工作的意见》（中办发〔2016〕8号）、《关于推进重大建设项目批准和实施领域政府信息公开的意见》（国办发〔2017〕94号）、《福建省重大建设项目领域基层政务公开标准指引》（闽发改投资〔2020〕382号）</w:t>
            </w:r>
          </w:p>
        </w:tc>
        <w:tc>
          <w:tcPr>
            <w:tcW w:w="169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及时公开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三明市建宁生态环境局、县发改局、工信局、自然资源局、住建局（人防办）、交通局、水利局、农业农村局、林业局、文旅局</w:t>
            </w:r>
          </w:p>
        </w:tc>
        <w:tc>
          <w:tcPr>
            <w:tcW w:w="1993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政府网站</w:t>
            </w:r>
          </w:p>
        </w:tc>
        <w:tc>
          <w:tcPr>
            <w:tcW w:w="4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项目单位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咨询监督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咨询电话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监督投诉电话等</w:t>
            </w:r>
          </w:p>
        </w:tc>
        <w:tc>
          <w:tcPr>
            <w:tcW w:w="268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《政府信息公开条例》（国务院令第711号）、《关于全面推进政务公开工作的意见》（中办发〔2016〕8号）、《关于推进重大建设项目批准和实施领域政府信息公开的意见》（国办发〔2017〕94号）、《福建省重大建设项目领域基层政务公开标准指引》（闽发改投资〔2020〕382号）</w:t>
            </w:r>
          </w:p>
        </w:tc>
        <w:tc>
          <w:tcPr>
            <w:tcW w:w="169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实时公开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三明市建宁生态环境局、县发改局、工信局、自然资源局、住建局（人防办）、交通局、水利局、农业农村局、林业局、文旅局</w:t>
            </w:r>
          </w:p>
        </w:tc>
        <w:tc>
          <w:tcPr>
            <w:tcW w:w="1993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政府网站</w:t>
            </w:r>
          </w:p>
        </w:tc>
        <w:tc>
          <w:tcPr>
            <w:tcW w:w="4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批准结果信息</w:t>
            </w: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政府投资项目建议书审批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审批结果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批复时间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批复文号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批复单位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项目名称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项目统一代码等</w:t>
            </w:r>
          </w:p>
        </w:tc>
        <w:tc>
          <w:tcPr>
            <w:tcW w:w="268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《政府信息公开条例》（国务院令第711号）、《关于全面推进政务公开工作的意见》（中办发〔2016〕8号）、《关于推进重大建设项目批准和实施领域政府信息公开的意见》（国办发〔2017〕94号）、《福建省重大建设项目领域基层政务公开标准指引》（闽发改投资〔2020〕382号）</w:t>
            </w:r>
          </w:p>
        </w:tc>
        <w:tc>
          <w:tcPr>
            <w:tcW w:w="169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县发改局</w:t>
            </w:r>
          </w:p>
        </w:tc>
        <w:tc>
          <w:tcPr>
            <w:tcW w:w="1993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政府网站</w:t>
            </w:r>
          </w:p>
        </w:tc>
        <w:tc>
          <w:tcPr>
            <w:tcW w:w="4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政府投资项目可行性研究报告审批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审批结果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批复时间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批复单位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批复文号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项目名称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项目统一代码等</w:t>
            </w:r>
          </w:p>
        </w:tc>
        <w:tc>
          <w:tcPr>
            <w:tcW w:w="268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《政府信息公开条例》（国务院令第711号）、《关于全面推进政务公开工作的意见》（中办发〔2016〕8号）、《关于推进重大建设项目批准和实施领域政府信息公开的意见》（国办发〔2017〕94号）、《福建省重大建设项目领域基层政务公开标准指引》（闽发改投资〔2020〕382号）</w:t>
            </w:r>
          </w:p>
        </w:tc>
        <w:tc>
          <w:tcPr>
            <w:tcW w:w="169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县发改局</w:t>
            </w:r>
          </w:p>
        </w:tc>
        <w:tc>
          <w:tcPr>
            <w:tcW w:w="1993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政府网站</w:t>
            </w:r>
          </w:p>
        </w:tc>
        <w:tc>
          <w:tcPr>
            <w:tcW w:w="4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政府投资项目初步设计审批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审批结果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批复时间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批复单位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批复文号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项目名称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项目统一代码等</w:t>
            </w:r>
          </w:p>
        </w:tc>
        <w:tc>
          <w:tcPr>
            <w:tcW w:w="268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《政府信息公开条例》（国务院令第711号）、《关于全面推进政务公开工作的意见》（中办发〔2016〕8号）、《关于推进重大建设项目批准和实施领域政府信息公开的意见》（国办发〔2017〕94号）、《福建省重大建设项目领域基层政务公开标准指引》（闽发改投资〔2020〕382号）</w:t>
            </w:r>
          </w:p>
        </w:tc>
        <w:tc>
          <w:tcPr>
            <w:tcW w:w="169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县发改局、交通局、水利局、农业农村局和住建局</w:t>
            </w:r>
          </w:p>
        </w:tc>
        <w:tc>
          <w:tcPr>
            <w:tcW w:w="1993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政府网站</w:t>
            </w:r>
          </w:p>
        </w:tc>
        <w:tc>
          <w:tcPr>
            <w:tcW w:w="4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企业投资项目核准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核准结果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核准时间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核准单位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核准文号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项目名称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项目统一代码等</w:t>
            </w:r>
          </w:p>
        </w:tc>
        <w:tc>
          <w:tcPr>
            <w:tcW w:w="268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《政府信息公开条例》（国务院令第711号）、《关于全面推进政务公开工作的意见》（中办发〔2016〕8号）、《关于推进重大建设项目批准和实施领域政府信息公开的意见》（国办发〔2017〕94号）、《福建省重大建设项目领域基层政务公开标准指引》（闽发改投资〔2020〕382号）</w:t>
            </w:r>
          </w:p>
        </w:tc>
        <w:tc>
          <w:tcPr>
            <w:tcW w:w="169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发改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局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、工信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局</w:t>
            </w:r>
          </w:p>
        </w:tc>
        <w:tc>
          <w:tcPr>
            <w:tcW w:w="1993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政府网站</w:t>
            </w:r>
          </w:p>
        </w:tc>
        <w:tc>
          <w:tcPr>
            <w:tcW w:w="4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企业投资项目备案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备案号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备案时间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备案单位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项目名称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项目统一代码等</w:t>
            </w:r>
          </w:p>
        </w:tc>
        <w:tc>
          <w:tcPr>
            <w:tcW w:w="268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《政府信息公开条例》（国务院令第711号）、《关于全面推进政务公开工作的意见》（中办发〔2016〕8号）、《关于推进重大建设项目批准和实施领域政府信息公开的意见》（国办发〔2017〕94号）、《福建省重大建设项目领域基层政务公开标准指引》（闽发改投资〔2020〕382号）</w:t>
            </w:r>
          </w:p>
        </w:tc>
        <w:tc>
          <w:tcPr>
            <w:tcW w:w="169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发改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局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、工信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局</w:t>
            </w:r>
          </w:p>
        </w:tc>
        <w:tc>
          <w:tcPr>
            <w:tcW w:w="1993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政府网站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投资项目在线审批监管平台</w:t>
            </w:r>
          </w:p>
        </w:tc>
        <w:tc>
          <w:tcPr>
            <w:tcW w:w="4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节能审查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审查结果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批复时间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批复单位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批复文号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项目名称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项目统一代码等</w:t>
            </w:r>
          </w:p>
        </w:tc>
        <w:tc>
          <w:tcPr>
            <w:tcW w:w="268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《政府信息公开条例》（国务院令第711号）、《关于全面推进政务公开工作的意见》（中办发〔2016〕8号）、《关于推进重大建设项目批准和实施领域政府信息公开的意见》（国办发〔2017〕94号）、《福建省重大建设项目领域基层政务公开标准指引》（闽发改投资〔2020〕382号）</w:t>
            </w:r>
          </w:p>
        </w:tc>
        <w:tc>
          <w:tcPr>
            <w:tcW w:w="169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发改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局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、工信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局</w:t>
            </w:r>
          </w:p>
        </w:tc>
        <w:tc>
          <w:tcPr>
            <w:tcW w:w="1993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政府网站</w:t>
            </w:r>
          </w:p>
        </w:tc>
        <w:tc>
          <w:tcPr>
            <w:tcW w:w="4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8" w:hRule="exac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建设项目用地预审与选址意见书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审批（预审）结果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批复时间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批复文号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项目名称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项目统一代码等</w:t>
            </w:r>
          </w:p>
        </w:tc>
        <w:tc>
          <w:tcPr>
            <w:tcW w:w="268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《政府信息公开条例》（国务院令第711号）、《关于全面推进政务公开工作的意见》（中办发〔2016〕8号）、《关于推进重大建设项目批准和实施领域政府信息公开的意见》（国办发〔2017〕94号）、《福建省重大建设项目领域基层政务公开标准指引》（闽发改投资〔2020〕382号）</w:t>
            </w:r>
          </w:p>
        </w:tc>
        <w:tc>
          <w:tcPr>
            <w:tcW w:w="169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自然资源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局</w:t>
            </w:r>
          </w:p>
        </w:tc>
        <w:tc>
          <w:tcPr>
            <w:tcW w:w="1993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政府网站</w:t>
            </w:r>
          </w:p>
        </w:tc>
        <w:tc>
          <w:tcPr>
            <w:tcW w:w="4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5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建设项目使用林地及在森林和野生动物类型自然保护区建设审批（核）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审批结果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批复时间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批复文号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项目名称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项目统一代码等</w:t>
            </w:r>
          </w:p>
        </w:tc>
        <w:tc>
          <w:tcPr>
            <w:tcW w:w="268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《政府信息公开条例》（国务院令第711号）、《关于全面推进政务公开工作的意见》（中办发〔2016〕8号）、《关于推进重大建设项目批准和实施领域政府信息公开的意见》（国办发〔2017〕94号）、《福建省重大建设项目领域基层政务公开标准指引》（闽发改投资〔2020〕382号）</w:t>
            </w:r>
          </w:p>
        </w:tc>
        <w:tc>
          <w:tcPr>
            <w:tcW w:w="169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县林业局、闽江源自然保护区管理局</w:t>
            </w:r>
          </w:p>
        </w:tc>
        <w:tc>
          <w:tcPr>
            <w:tcW w:w="1993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政府网站</w:t>
            </w:r>
          </w:p>
        </w:tc>
        <w:tc>
          <w:tcPr>
            <w:tcW w:w="4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8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建设项目（含海洋工程）环境影响评价审批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审批结果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批复时间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批复文号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项目名称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项目统一代码等</w:t>
            </w:r>
          </w:p>
        </w:tc>
        <w:tc>
          <w:tcPr>
            <w:tcW w:w="268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《政府信息公开条例》（国务院令第711号）、《关于全面推进政务公开工作的意见》（中办发〔2016〕8号）、《关于推进重大建设项目批准和实施领域政府信息公开的意见》（国办发〔2017〕94号）、《福建省重大建设项目领域基层政务公开标准指引》（闽发改投资〔2020〕382号）</w:t>
            </w:r>
          </w:p>
        </w:tc>
        <w:tc>
          <w:tcPr>
            <w:tcW w:w="169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三明市建宁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生态环境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局</w:t>
            </w:r>
          </w:p>
        </w:tc>
        <w:tc>
          <w:tcPr>
            <w:tcW w:w="1993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政府网站</w:t>
            </w:r>
          </w:p>
        </w:tc>
        <w:tc>
          <w:tcPr>
            <w:tcW w:w="4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8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建设用地（含临时用地）规划许可证核发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审核结果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建设用地（含临时用地）规划许可证号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许可时间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发证机关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项目名称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项目统一代码等</w:t>
            </w:r>
          </w:p>
        </w:tc>
        <w:tc>
          <w:tcPr>
            <w:tcW w:w="268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《政府信息公开条例》（国务院令第711号）、《关于全面推进政务公开工作的意见》（中办发〔2016〕8号）、《关于推进重大建设项目批准和实施领域政府信息公开的意见》（国办发〔2017〕94号）、《福建省重大建设项目领域基层政务公开标准指引》（闽发改投资〔2020〕382号）</w:t>
            </w:r>
          </w:p>
        </w:tc>
        <w:tc>
          <w:tcPr>
            <w:tcW w:w="169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自然资源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局</w:t>
            </w:r>
          </w:p>
        </w:tc>
        <w:tc>
          <w:tcPr>
            <w:tcW w:w="1993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政府网站</w:t>
            </w:r>
          </w:p>
        </w:tc>
        <w:tc>
          <w:tcPr>
            <w:tcW w:w="4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建设工程规划（含临时建设）许可证核发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审核结果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建设用地规划许可证号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许可时间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发证机关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项目名称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项目统一代码等</w:t>
            </w:r>
          </w:p>
        </w:tc>
        <w:tc>
          <w:tcPr>
            <w:tcW w:w="268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《政府信息公开条例》（国务院令第711号）、《关于全面推进政务公开工作的意见》（中办发〔2016〕8号）、《关于推进重大建设项目批准和实施领域政府信息公开的意见》（国办发〔2017〕94号）、《福建省重大建设项目领域基层政务公开标准指引》（闽发改投资〔2020〕382号）</w:t>
            </w:r>
          </w:p>
        </w:tc>
        <w:tc>
          <w:tcPr>
            <w:tcW w:w="169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自然资源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局</w:t>
            </w:r>
          </w:p>
        </w:tc>
        <w:tc>
          <w:tcPr>
            <w:tcW w:w="1993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政府网站</w:t>
            </w:r>
          </w:p>
        </w:tc>
        <w:tc>
          <w:tcPr>
            <w:tcW w:w="4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1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乡村建设规划许可证核发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审核结果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乡村建设规划许可证号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许可时间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发证机关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项目名称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项目统一代码等</w:t>
            </w:r>
          </w:p>
        </w:tc>
        <w:tc>
          <w:tcPr>
            <w:tcW w:w="268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《政府信息公开条例》（国务院令第711号）、《关于全面推进政务公开工作的意见》（中办发〔2016〕8号）、《关于推进重大建设项目批准和实施领域政府信息公开的意见》（国办发〔2017〕94号）、《福建省重大建设项目领域基层政务公开标准指引》（闽发改投资〔2020〕382号）</w:t>
            </w:r>
          </w:p>
        </w:tc>
        <w:tc>
          <w:tcPr>
            <w:tcW w:w="169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自然资源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局</w:t>
            </w:r>
          </w:p>
        </w:tc>
        <w:tc>
          <w:tcPr>
            <w:tcW w:w="1993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政府网站</w:t>
            </w:r>
          </w:p>
        </w:tc>
        <w:tc>
          <w:tcPr>
            <w:tcW w:w="4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3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建筑工程施工许可证核发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审核结果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建筑工程施工许可证号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施工许可日期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发证机关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项目名称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项目统一代码等</w:t>
            </w:r>
          </w:p>
        </w:tc>
        <w:tc>
          <w:tcPr>
            <w:tcW w:w="268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《政府信息公开条例》（国务院令第711号）、《关于全面推进政务公开工作的意见》（中办发〔2016〕8号）、《关于推进重大建设项目批准和实施领域政府信息公开的意见》（国办发〔2017〕94号）、《福建省重大建设项目领域基层政务公开标准指引》（闽发改投资〔2020〕382号）</w:t>
            </w:r>
          </w:p>
        </w:tc>
        <w:tc>
          <w:tcPr>
            <w:tcW w:w="169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县住建局</w:t>
            </w:r>
          </w:p>
        </w:tc>
        <w:tc>
          <w:tcPr>
            <w:tcW w:w="1993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政府网站</w:t>
            </w:r>
          </w:p>
        </w:tc>
        <w:tc>
          <w:tcPr>
            <w:tcW w:w="4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4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17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招标事项审批核准结果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审批部门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批复时间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招标方式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项目名称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项目统一代码等</w:t>
            </w:r>
          </w:p>
        </w:tc>
        <w:tc>
          <w:tcPr>
            <w:tcW w:w="268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《政府信息公开条例》（国务院令第711号）、《关于全面推进政务公开工作的意见》（中办发〔2016〕8号）、《关于推进重大建设项目批准和实施领域政府信息公开的意见》（国办发〔2017〕94号）、《福建省重大建设项目领域基层政务公开标准指引》（闽发改投资〔2020〕382号）</w:t>
            </w:r>
          </w:p>
        </w:tc>
        <w:tc>
          <w:tcPr>
            <w:tcW w:w="169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县发改局</w:t>
            </w:r>
          </w:p>
        </w:tc>
        <w:tc>
          <w:tcPr>
            <w:tcW w:w="1993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政府网站</w:t>
            </w:r>
          </w:p>
        </w:tc>
        <w:tc>
          <w:tcPr>
            <w:tcW w:w="4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1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18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取水许可审批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审批结果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批复时间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批复文号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批复文件标题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项目名称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项目统一代码等</w:t>
            </w:r>
          </w:p>
        </w:tc>
        <w:tc>
          <w:tcPr>
            <w:tcW w:w="268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《政府信息公开条例》（国务院令第711号）、《关于全面推进政务公开工作的意见》（中办发〔2016〕8号）、《关于推进重大建设项目批准和实施领域政府信息公开的意见》（国办发〔2017〕94号）、《福建省重大建设项目领域基层政务公开标准指引》（闽发改投资〔2020〕382号）</w:t>
            </w:r>
          </w:p>
        </w:tc>
        <w:tc>
          <w:tcPr>
            <w:tcW w:w="169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水利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局</w:t>
            </w:r>
          </w:p>
        </w:tc>
        <w:tc>
          <w:tcPr>
            <w:tcW w:w="1993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政府网站</w:t>
            </w:r>
          </w:p>
        </w:tc>
        <w:tc>
          <w:tcPr>
            <w:tcW w:w="4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5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19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生产建设项目水土保持方案审批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审批结果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批复时间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批复文号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批复文件标题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项目名称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项目统一代码等</w:t>
            </w:r>
          </w:p>
        </w:tc>
        <w:tc>
          <w:tcPr>
            <w:tcW w:w="268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《政府信息公开条例》（国务院令第711号）、《关于全面推进政务公开工作的意见》（中办发〔2016〕8号）、《关于推进重大建设项目批准和实施领域政府信息公开的意见》（国办发〔2017〕94号）、《福建省重大建设项目领域基层政务公开标准指引》（闽发改投资〔2020〕382号）</w:t>
            </w:r>
          </w:p>
        </w:tc>
        <w:tc>
          <w:tcPr>
            <w:tcW w:w="169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水利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局</w:t>
            </w:r>
          </w:p>
        </w:tc>
        <w:tc>
          <w:tcPr>
            <w:tcW w:w="1993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政府网站</w:t>
            </w:r>
          </w:p>
        </w:tc>
        <w:tc>
          <w:tcPr>
            <w:tcW w:w="4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洪水影响评价审批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审批结果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批复时间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批复文号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批复文件标题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项目名称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项目统一代码等</w:t>
            </w:r>
          </w:p>
        </w:tc>
        <w:tc>
          <w:tcPr>
            <w:tcW w:w="268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《政府信息公开条例》（国务院令第711号）、《关于全面推进政务公开工作的意见》（中办发〔2016〕8号）、《关于推进重大建设项目批准和实施领域政府信息公开的意见》（国办发〔2017〕94号）、《福建省重大建设项目领域基层政务公开标准指引》（闽发改投资〔2020〕382号）</w:t>
            </w:r>
          </w:p>
        </w:tc>
        <w:tc>
          <w:tcPr>
            <w:tcW w:w="169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水利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局</w:t>
            </w:r>
          </w:p>
        </w:tc>
        <w:tc>
          <w:tcPr>
            <w:tcW w:w="1993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政府网站</w:t>
            </w:r>
          </w:p>
        </w:tc>
        <w:tc>
          <w:tcPr>
            <w:tcW w:w="4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21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雷电防护装置设计审核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审批结果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批复时间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批复文号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批复文件标题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项目名称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项目统一代码等</w:t>
            </w:r>
          </w:p>
        </w:tc>
        <w:tc>
          <w:tcPr>
            <w:tcW w:w="268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《政府信息公开条例》（国务院令第711号）、《关于全面推进政务公开工作的意见》（中办发〔2016〕8号）、《关于推进重大建设项目批准和实施领域政府信息公开的意见》（国办发〔2017〕94号）、《福建省重大建设项目领域基层政务公开标准指引》（闽发改投资〔2020〕382号）</w:t>
            </w:r>
          </w:p>
        </w:tc>
        <w:tc>
          <w:tcPr>
            <w:tcW w:w="169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气象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局</w:t>
            </w:r>
          </w:p>
        </w:tc>
        <w:tc>
          <w:tcPr>
            <w:tcW w:w="1993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政府网站</w:t>
            </w:r>
          </w:p>
        </w:tc>
        <w:tc>
          <w:tcPr>
            <w:tcW w:w="4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9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22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招标投标信息</w:t>
            </w: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招标投标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招标公告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中标候选人公示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中标结果公示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合同订立及备案情况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招标投标违法处罚信息</w:t>
            </w:r>
          </w:p>
        </w:tc>
        <w:tc>
          <w:tcPr>
            <w:tcW w:w="268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《政府信息公开条例》（国务院令第711号）、《关于全面推进政务公开工作的意见》（中办发〔2016〕8号）、《关于推进重大建设项目批准和实施领域政府信息公开的意见》（国办发〔2017〕94号）、《福建省重大建设项目领域基层政务公开标准指引》（闽发改投资〔2020〕382号）</w:t>
            </w:r>
          </w:p>
        </w:tc>
        <w:tc>
          <w:tcPr>
            <w:tcW w:w="169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招标人及其招标代理机构</w:t>
            </w:r>
          </w:p>
        </w:tc>
        <w:tc>
          <w:tcPr>
            <w:tcW w:w="1993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政府网站</w:t>
            </w:r>
          </w:p>
        </w:tc>
        <w:tc>
          <w:tcPr>
            <w:tcW w:w="4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2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23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征收土地信息</w:t>
            </w:r>
          </w:p>
        </w:tc>
        <w:tc>
          <w:tcPr>
            <w:tcW w:w="887" w:type="dxa"/>
            <w:vAlign w:val="center"/>
          </w:tcPr>
          <w:p>
            <w:pPr>
              <w:spacing w:line="22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征收土地信息</w:t>
            </w:r>
          </w:p>
        </w:tc>
        <w:tc>
          <w:tcPr>
            <w:tcW w:w="1310" w:type="dxa"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征地告知书以及履行征地报批前程序的相关证明材料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建设项目用地呈报说明书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农用地转用方案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补充耕地方案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征收土地方案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供地方案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征地批后实施中征地公告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征地补偿安置方案公告等</w:t>
            </w:r>
          </w:p>
        </w:tc>
        <w:tc>
          <w:tcPr>
            <w:tcW w:w="268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《政府信息公开条例》（国务院令第711号）、《关于全面推进政务公开工作的意见》（中办发〔2016〕8号）、《关于推进重大建设项目批准和实施领域政府信息公开的意见》（国办发〔2017〕94号）、《福建省重大建设项目领域基层政务公开标准指引》（闽发改投资〔2020〕382号）</w:t>
            </w:r>
          </w:p>
        </w:tc>
        <w:tc>
          <w:tcPr>
            <w:tcW w:w="169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县自然资源局</w:t>
            </w:r>
          </w:p>
        </w:tc>
        <w:tc>
          <w:tcPr>
            <w:tcW w:w="1993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政府网站</w:t>
            </w:r>
          </w:p>
        </w:tc>
        <w:tc>
          <w:tcPr>
            <w:tcW w:w="4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24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重大设计变更信息</w:t>
            </w: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重大设计变更审批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项目设计变更原因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主要变更内容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批准单位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变更结果等</w:t>
            </w:r>
          </w:p>
        </w:tc>
        <w:tc>
          <w:tcPr>
            <w:tcW w:w="268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《政府信息公开条例》（国务院令第711号）、《关于全面推进政务公开工作的意见》（中办发〔2016〕8号）、《关于推进重大建设项目批准和实施领域政府信息公开的意见》（国办发〔2017〕94号）、《福建省重大建设项目领域基层政务公开标准指引》（闽发改投资〔2020〕382号）</w:t>
            </w:r>
          </w:p>
        </w:tc>
        <w:tc>
          <w:tcPr>
            <w:tcW w:w="169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县发改局</w:t>
            </w:r>
          </w:p>
        </w:tc>
        <w:tc>
          <w:tcPr>
            <w:tcW w:w="1993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政府网站</w:t>
            </w:r>
          </w:p>
        </w:tc>
        <w:tc>
          <w:tcPr>
            <w:tcW w:w="4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25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施工有关信息</w:t>
            </w: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施工管理服务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施工图审查机构、审查人员、审查结果、审查时限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项目法人单位及其主要负责人信息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设计、施工、监理单位及其主要负责人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项目负责人信息、资质情况等</w:t>
            </w:r>
          </w:p>
        </w:tc>
        <w:tc>
          <w:tcPr>
            <w:tcW w:w="268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《政府信息公开条例》（国务院令第711号）、《关于全面推进政务公开工作的意见》（中办发〔2016〕8号）、《关于推进重大建设项目批准和实施领域政府信息公开的意见》（国办发〔2017〕94号）、《福建省重大建设项目领域基层政务公开标准指引》（闽发改投资〔2020〕382号）</w:t>
            </w:r>
          </w:p>
        </w:tc>
        <w:tc>
          <w:tcPr>
            <w:tcW w:w="169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县交通局、水利局、住建局</w:t>
            </w:r>
          </w:p>
        </w:tc>
        <w:tc>
          <w:tcPr>
            <w:tcW w:w="1993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政府网站</w:t>
            </w:r>
          </w:p>
        </w:tc>
        <w:tc>
          <w:tcPr>
            <w:tcW w:w="4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9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26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质量安全监督信息</w:t>
            </w: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质量安全监督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质量安全监督机构及其联系方式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质量安全行政处罚情况</w:t>
            </w:r>
          </w:p>
        </w:tc>
        <w:tc>
          <w:tcPr>
            <w:tcW w:w="268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《政府信息公开条例》（国务院令第711号）、《关于全面推进政务公开工作的意见》（中办发〔2016〕8号）、《关于推进重大建设项目批准和实施领域政府信息公开的意见》（国办发〔2017〕94号）、《福建省重大建设项目领域基层政务公开标准指引》（闽发改投资〔2020〕382号）</w:t>
            </w:r>
          </w:p>
        </w:tc>
        <w:tc>
          <w:tcPr>
            <w:tcW w:w="169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县住建局</w:t>
            </w:r>
          </w:p>
        </w:tc>
        <w:tc>
          <w:tcPr>
            <w:tcW w:w="1993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政府网站</w:t>
            </w:r>
          </w:p>
        </w:tc>
        <w:tc>
          <w:tcPr>
            <w:tcW w:w="4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8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27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竣工有关信息</w:t>
            </w: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竣工验收审批（备案）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竣工验收时间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竣工验收结果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竣工验收备案时间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备案编号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备案部门等</w:t>
            </w:r>
          </w:p>
        </w:tc>
        <w:tc>
          <w:tcPr>
            <w:tcW w:w="268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《政府信息公开条例》（国务院令第711号）、《关于全面推进政务公开工作的意见》（中办发〔2016〕8号）、《关于推进重大建设项目批准和实施领域政府信息公开的意见》（国办发〔2017〕94号）、《福建省重大建设项目领域基层政务公开标准指引》（闽发改投资〔2020〕382号）</w:t>
            </w:r>
          </w:p>
        </w:tc>
        <w:tc>
          <w:tcPr>
            <w:tcW w:w="169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县住建局、交通局、水利局</w:t>
            </w:r>
          </w:p>
        </w:tc>
        <w:tc>
          <w:tcPr>
            <w:tcW w:w="1993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政府网站</w:t>
            </w:r>
          </w:p>
        </w:tc>
        <w:tc>
          <w:tcPr>
            <w:tcW w:w="4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</w:rPr>
            </w:pPr>
          </w:p>
        </w:tc>
      </w:tr>
    </w:tbl>
    <w:p>
      <w:pPr>
        <w:spacing w:line="560" w:lineRule="exact"/>
        <w:rPr>
          <w:rFonts w:hint="eastAsia" w:ascii="宋体" w:hAnsi="宋体" w:eastAsia="宋体" w:cs="宋体"/>
          <w:bCs/>
          <w:sz w:val="20"/>
          <w:szCs w:val="20"/>
        </w:rPr>
      </w:pPr>
    </w:p>
    <w:p>
      <w:pPr>
        <w:spacing w:line="560" w:lineRule="exact"/>
        <w:rPr>
          <w:rFonts w:hint="eastAsia" w:ascii="方正大标宋简体" w:eastAsia="方正大标宋简体"/>
          <w:bCs/>
          <w:sz w:val="44"/>
          <w:szCs w:val="44"/>
        </w:rPr>
        <w:sectPr>
          <w:footerReference r:id="rId5" w:type="first"/>
          <w:footerReference r:id="rId3" w:type="default"/>
          <w:footerReference r:id="rId4" w:type="even"/>
          <w:pgSz w:w="16838" w:h="11906" w:orient="landscape"/>
          <w:pgMar w:top="1361" w:right="1984" w:bottom="1247" w:left="1871" w:header="851" w:footer="1134" w:gutter="0"/>
          <w:cols w:space="720" w:num="1"/>
          <w:titlePg/>
          <w:docGrid w:type="linesAndChars" w:linePitch="579" w:charSpace="0"/>
        </w:sect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/>
    <w:sectPr>
      <w:pgSz w:w="11906" w:h="16838"/>
      <w:pgMar w:top="2098" w:right="1474" w:bottom="1985" w:left="1588" w:header="851" w:footer="1418" w:gutter="0"/>
      <w:cols w:space="720" w:num="1"/>
      <w:titlePg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140"/>
      <w:jc w:val="right"/>
      <w:rPr>
        <w:rFonts w:hint="eastAsia"/>
        <w:sz w:val="28"/>
      </w:rPr>
    </w:pPr>
    <w:r>
      <w:rPr>
        <w:sz w:val="28"/>
      </w:rPr>
      <w:pict>
        <v:shape id="文本框 2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ind w:left="480" w:leftChars="150" w:right="480" w:rightChars="150"/>
                  <w:rPr>
                    <w:rStyle w:val="12"/>
                    <w:rFonts w:hint="eastAsia" w:ascii="宋体" w:hAnsi="宋体"/>
                    <w:sz w:val="28"/>
                    <w:szCs w:val="28"/>
                  </w:rPr>
                </w:pPr>
                <w:r>
                  <w:rPr>
                    <w:rStyle w:val="12"/>
                    <w:rFonts w:hint="eastAsia" w:ascii="宋体" w:hAnsi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2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2"/>
                    <w:rFonts w:ascii="宋体" w:hAnsi="宋体"/>
                    <w:sz w:val="28"/>
                    <w:szCs w:val="28"/>
                  </w:rPr>
                  <w:t>2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end"/>
                </w:r>
                <w:r>
                  <w:rPr>
                    <w:rStyle w:val="12"/>
                    <w:rFonts w:hint="eastAsia" w:ascii="宋体" w:hAnsi="宋体"/>
                    <w:sz w:val="28"/>
                    <w:szCs w:val="28"/>
                  </w:rPr>
                  <w:t xml:space="preserve"> —</w:t>
                </w:r>
              </w:p>
              <w:p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left="480" w:leftChars="150" w:right="480" w:rightChars="150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 xml:space="preserve"> —</w:t>
    </w:r>
  </w:p>
  <w:p>
    <w:pPr>
      <w:pStyle w:val="6"/>
      <w:rPr>
        <w:rFonts w:hint="eastAsia"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pict>
        <v:shape id="文本框 3" o:spid="_x0000_s4097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ind w:left="480" w:leftChars="150" w:right="480" w:rightChars="150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831A62"/>
    <w:rsid w:val="006626F0"/>
    <w:rsid w:val="00831A62"/>
    <w:rsid w:val="00C42CB7"/>
    <w:rsid w:val="00D136B6"/>
    <w:rsid w:val="0C703B7D"/>
    <w:rsid w:val="0DF31883"/>
    <w:rsid w:val="13D019AE"/>
    <w:rsid w:val="5B246AF1"/>
    <w:rsid w:val="686E06A7"/>
    <w:rsid w:val="6A423204"/>
    <w:rsid w:val="7024275C"/>
    <w:rsid w:val="75A2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4">
    <w:name w:val="Document Map"/>
    <w:basedOn w:val="1"/>
    <w:link w:val="15"/>
    <w:semiHidden/>
    <w:qFormat/>
    <w:uiPriority w:val="0"/>
    <w:pPr>
      <w:shd w:val="clear" w:color="auto" w:fill="000080"/>
    </w:pPr>
  </w:style>
  <w:style w:type="paragraph" w:styleId="5">
    <w:name w:val="Date"/>
    <w:basedOn w:val="1"/>
    <w:next w:val="1"/>
    <w:link w:val="16"/>
    <w:qFormat/>
    <w:uiPriority w:val="0"/>
    <w:rPr>
      <w:rFonts w:ascii="仿宋_GB2312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标题 1 Char"/>
    <w:basedOn w:val="11"/>
    <w:link w:val="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4">
    <w:name w:val="批注框文本 Char"/>
    <w:basedOn w:val="11"/>
    <w:link w:val="2"/>
    <w:semiHidden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文档结构图 Char"/>
    <w:basedOn w:val="11"/>
    <w:link w:val="4"/>
    <w:semiHidden/>
    <w:qFormat/>
    <w:uiPriority w:val="0"/>
    <w:rPr>
      <w:rFonts w:ascii="Times New Roman" w:hAnsi="Times New Roman" w:eastAsia="仿宋_GB2312" w:cs="Times New Roman"/>
      <w:sz w:val="32"/>
      <w:szCs w:val="24"/>
      <w:shd w:val="clear" w:color="auto" w:fill="000080"/>
    </w:rPr>
  </w:style>
  <w:style w:type="character" w:customStyle="1" w:styleId="16">
    <w:name w:val="日期 Char"/>
    <w:basedOn w:val="11"/>
    <w:link w:val="5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7">
    <w:name w:val="页眉 Char"/>
    <w:basedOn w:val="11"/>
    <w:link w:val="7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页脚 Char"/>
    <w:basedOn w:val="11"/>
    <w:link w:val="6"/>
    <w:qFormat/>
    <w:uiPriority w:val="0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1625</Words>
  <Characters>9267</Characters>
  <Lines>77</Lines>
  <Paragraphs>21</Paragraphs>
  <TotalTime>9</TotalTime>
  <ScaleCrop>false</ScaleCrop>
  <LinksUpToDate>false</LinksUpToDate>
  <CharactersWithSpaces>10871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2020-07-15T10:52:00Z</dcterms:created>
  <dc:creator>Users</dc:creator>
  <cp:lastModifiedBy>Administrator</cp:lastModifiedBy>
  <dcterms:modified xsi:type="dcterms:W3CDTF">2020-12-01T07:28:49Z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