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4"/>
          <w:szCs w:val="24"/>
        </w:rPr>
      </w:pPr>
    </w:p>
    <w:p/>
    <w:p>
      <w:pPr>
        <w:jc w:val="center"/>
        <w:rPr>
          <w:rFonts w:hint="eastAsia" w:asciiTheme="majorEastAsia" w:hAnsiTheme="majorEastAsia" w:eastAsiaTheme="majorEastAsia" w:cstheme="majorEastAsia"/>
          <w:b/>
          <w:bCs/>
          <w:caps w:val="0"/>
          <w:color w:val="FC8C40"/>
          <w:spacing w:val="0"/>
          <w:kern w:val="0"/>
          <w:sz w:val="26"/>
          <w:szCs w:val="26"/>
          <w:shd w:val="clear" w:color="auto" w:fill="auto"/>
          <w:lang w:val="en-US" w:eastAsia="zh-CN" w:bidi="ar"/>
        </w:rPr>
      </w:pPr>
      <w:r>
        <w:rPr>
          <w:rFonts w:hint="eastAsia" w:asciiTheme="majorEastAsia" w:hAnsiTheme="majorEastAsia" w:eastAsiaTheme="majorEastAsia" w:cstheme="majorEastAsia"/>
          <w:b/>
          <w:bCs/>
          <w:caps w:val="0"/>
          <w:color w:val="auto"/>
          <w:spacing w:val="0"/>
          <w:kern w:val="0"/>
          <w:sz w:val="36"/>
          <w:szCs w:val="36"/>
          <w:shd w:val="clear" w:color="auto" w:fill="auto"/>
          <w:lang w:val="en-US" w:eastAsia="zh-CN" w:bidi="ar"/>
        </w:rPr>
        <w:t>关于2023年度会计专业技术中级考试考后资格审核的通知</w:t>
      </w:r>
    </w:p>
    <w:p>
      <w:pPr>
        <w:pStyle w:val="2"/>
        <w:keepNext w:val="0"/>
        <w:keepLines w:val="0"/>
        <w:widowControl/>
        <w:suppressLineNumbers w:val="0"/>
        <w:spacing w:line="240" w:lineRule="auto"/>
        <w:ind w:left="0" w:firstLine="480"/>
        <w:rPr>
          <w:rFonts w:hint="eastAsia" w:ascii="宋体" w:hAnsi="宋体" w:eastAsia="宋体" w:cs="宋体"/>
          <w:caps w:val="0"/>
          <w:spacing w:val="0"/>
          <w:sz w:val="30"/>
          <w:szCs w:val="30"/>
        </w:rPr>
      </w:pPr>
      <w:r>
        <w:rPr>
          <w:rFonts w:hint="eastAsia" w:ascii="宋体" w:hAnsi="宋体" w:eastAsia="宋体" w:cs="宋体"/>
          <w:caps w:val="0"/>
          <w:spacing w:val="0"/>
          <w:sz w:val="30"/>
          <w:szCs w:val="30"/>
        </w:rPr>
        <w:t>根据省会考办《关于</w:t>
      </w:r>
      <w:r>
        <w:rPr>
          <w:rFonts w:ascii="Calibri" w:hAnsi="Calibri" w:eastAsia="宋体" w:cs="Calibri"/>
          <w:caps w:val="0"/>
          <w:spacing w:val="0"/>
          <w:sz w:val="30"/>
          <w:szCs w:val="30"/>
        </w:rPr>
        <w:t>202</w:t>
      </w:r>
      <w:r>
        <w:rPr>
          <w:rFonts w:hint="eastAsia" w:cs="Calibri"/>
          <w:caps w:val="0"/>
          <w:spacing w:val="0"/>
          <w:sz w:val="30"/>
          <w:szCs w:val="30"/>
          <w:lang w:val="en-US" w:eastAsia="zh-CN"/>
        </w:rPr>
        <w:t>3</w:t>
      </w:r>
      <w:r>
        <w:rPr>
          <w:rFonts w:hint="eastAsia" w:ascii="宋体" w:hAnsi="宋体" w:eastAsia="宋体" w:cs="宋体"/>
          <w:caps w:val="0"/>
          <w:spacing w:val="0"/>
          <w:sz w:val="30"/>
          <w:szCs w:val="30"/>
        </w:rPr>
        <w:t>年度</w:t>
      </w:r>
      <w:r>
        <w:rPr>
          <w:rFonts w:hint="eastAsia" w:ascii="宋体" w:hAnsi="宋体" w:cs="宋体"/>
          <w:caps w:val="0"/>
          <w:spacing w:val="0"/>
          <w:sz w:val="30"/>
          <w:szCs w:val="30"/>
          <w:lang w:eastAsia="zh-CN"/>
        </w:rPr>
        <w:t>全国</w:t>
      </w:r>
      <w:r>
        <w:rPr>
          <w:rFonts w:hint="eastAsia" w:ascii="宋体" w:hAnsi="宋体" w:eastAsia="宋体" w:cs="宋体"/>
          <w:caps w:val="0"/>
          <w:spacing w:val="0"/>
          <w:sz w:val="30"/>
          <w:szCs w:val="30"/>
        </w:rPr>
        <w:t>会计专业技术资格考试</w:t>
      </w:r>
      <w:r>
        <w:rPr>
          <w:rFonts w:hint="eastAsia" w:ascii="宋体" w:hAnsi="宋体" w:cs="宋体"/>
          <w:caps w:val="0"/>
          <w:spacing w:val="0"/>
          <w:sz w:val="30"/>
          <w:szCs w:val="30"/>
          <w:lang w:eastAsia="zh-CN"/>
        </w:rPr>
        <w:t>福建考区考务日程安排及有关事项的</w:t>
      </w:r>
      <w:r>
        <w:rPr>
          <w:rFonts w:hint="eastAsia" w:ascii="宋体" w:hAnsi="宋体" w:eastAsia="宋体" w:cs="宋体"/>
          <w:caps w:val="0"/>
          <w:spacing w:val="0"/>
          <w:sz w:val="30"/>
          <w:szCs w:val="30"/>
        </w:rPr>
        <w:t>通知》</w:t>
      </w:r>
      <w:r>
        <w:rPr>
          <w:rFonts w:hint="eastAsia" w:ascii="宋体" w:hAnsi="宋体" w:cs="宋体"/>
          <w:caps w:val="0"/>
          <w:spacing w:val="0"/>
          <w:sz w:val="30"/>
          <w:szCs w:val="30"/>
          <w:lang w:val="en-US" w:eastAsia="zh-CN"/>
        </w:rPr>
        <w:t>(闽会考办【2023】1号)</w:t>
      </w:r>
      <w:r>
        <w:rPr>
          <w:rFonts w:hint="eastAsia" w:ascii="宋体" w:hAnsi="宋体" w:eastAsia="宋体" w:cs="宋体"/>
          <w:caps w:val="0"/>
          <w:spacing w:val="0"/>
          <w:sz w:val="30"/>
          <w:szCs w:val="30"/>
        </w:rPr>
        <w:t>要求，现将我</w:t>
      </w:r>
      <w:r>
        <w:rPr>
          <w:rFonts w:hint="eastAsia" w:ascii="宋体" w:hAnsi="宋体" w:cs="宋体"/>
          <w:caps w:val="0"/>
          <w:spacing w:val="0"/>
          <w:sz w:val="30"/>
          <w:szCs w:val="30"/>
          <w:lang w:val="en-US" w:eastAsia="zh-CN"/>
        </w:rPr>
        <w:t>县</w:t>
      </w:r>
      <w:bookmarkStart w:id="0" w:name="_GoBack"/>
      <w:bookmarkEnd w:id="0"/>
      <w:r>
        <w:rPr>
          <w:rFonts w:hint="default" w:ascii="Calibri" w:hAnsi="Calibri" w:eastAsia="宋体" w:cs="Calibri"/>
          <w:caps w:val="0"/>
          <w:spacing w:val="0"/>
          <w:sz w:val="30"/>
          <w:szCs w:val="30"/>
        </w:rPr>
        <w:t>202</w:t>
      </w:r>
      <w:r>
        <w:rPr>
          <w:rFonts w:hint="eastAsia" w:cs="Calibri"/>
          <w:caps w:val="0"/>
          <w:spacing w:val="0"/>
          <w:sz w:val="30"/>
          <w:szCs w:val="30"/>
          <w:lang w:val="en-US" w:eastAsia="zh-CN"/>
        </w:rPr>
        <w:t>3</w:t>
      </w:r>
      <w:r>
        <w:rPr>
          <w:rFonts w:hint="eastAsia" w:ascii="宋体" w:hAnsi="宋体" w:eastAsia="宋体" w:cs="宋体"/>
          <w:caps w:val="0"/>
          <w:spacing w:val="0"/>
          <w:sz w:val="30"/>
          <w:szCs w:val="30"/>
        </w:rPr>
        <w:t>年度会计中级考试考后资格审核有关事项通知如下：</w:t>
      </w:r>
    </w:p>
    <w:p>
      <w:pPr>
        <w:pStyle w:val="2"/>
        <w:keepNext w:val="0"/>
        <w:keepLines w:val="0"/>
        <w:widowControl/>
        <w:suppressLineNumbers w:val="0"/>
        <w:spacing w:line="240" w:lineRule="auto"/>
        <w:ind w:left="0" w:firstLine="480"/>
        <w:rPr>
          <w:rStyle w:val="5"/>
          <w:rFonts w:hint="eastAsia" w:ascii="宋体" w:hAnsi="宋体" w:eastAsia="宋体" w:cs="宋体"/>
          <w:caps w:val="0"/>
          <w:spacing w:val="0"/>
          <w:sz w:val="30"/>
          <w:szCs w:val="30"/>
        </w:rPr>
      </w:pPr>
      <w:r>
        <w:rPr>
          <w:rStyle w:val="5"/>
          <w:rFonts w:hint="eastAsia" w:ascii="宋体" w:hAnsi="宋体" w:eastAsia="宋体" w:cs="宋体"/>
          <w:caps w:val="0"/>
          <w:spacing w:val="0"/>
          <w:sz w:val="30"/>
          <w:szCs w:val="30"/>
        </w:rPr>
        <w:t>一、考后资格审核对象</w:t>
      </w:r>
    </w:p>
    <w:p>
      <w:pPr>
        <w:pStyle w:val="2"/>
        <w:keepNext w:val="0"/>
        <w:keepLines w:val="0"/>
        <w:widowControl/>
        <w:suppressLineNumbers w:val="0"/>
        <w:spacing w:line="240" w:lineRule="auto"/>
        <w:ind w:left="0" w:firstLine="480"/>
        <w:rPr>
          <w:rFonts w:hint="eastAsia" w:ascii="宋体" w:hAnsi="宋体" w:eastAsia="宋体" w:cs="宋体"/>
          <w:caps w:val="0"/>
          <w:spacing w:val="0"/>
          <w:sz w:val="30"/>
          <w:szCs w:val="30"/>
        </w:rPr>
      </w:pPr>
      <w:r>
        <w:rPr>
          <w:rFonts w:hint="default" w:ascii="Calibri" w:hAnsi="Calibri" w:eastAsia="宋体" w:cs="Calibri"/>
          <w:caps w:val="0"/>
          <w:spacing w:val="0"/>
          <w:sz w:val="30"/>
          <w:szCs w:val="30"/>
        </w:rPr>
        <w:t>202</w:t>
      </w:r>
      <w:r>
        <w:rPr>
          <w:rFonts w:hint="eastAsia" w:cs="Calibri"/>
          <w:caps w:val="0"/>
          <w:spacing w:val="0"/>
          <w:sz w:val="30"/>
          <w:szCs w:val="30"/>
          <w:lang w:val="en-US" w:eastAsia="zh-CN"/>
        </w:rPr>
        <w:t>3</w:t>
      </w:r>
      <w:r>
        <w:rPr>
          <w:rFonts w:hint="eastAsia" w:ascii="宋体" w:hAnsi="宋体" w:eastAsia="宋体" w:cs="宋体"/>
          <w:caps w:val="0"/>
          <w:spacing w:val="0"/>
          <w:sz w:val="30"/>
          <w:szCs w:val="30"/>
        </w:rPr>
        <w:t>年参加三明考区会计专业技术中级资格三个科目考试成绩全部合格</w:t>
      </w:r>
      <w:r>
        <w:rPr>
          <w:rFonts w:hint="eastAsia" w:ascii="宋体" w:hAnsi="宋体" w:cs="宋体"/>
          <w:caps w:val="0"/>
          <w:spacing w:val="0"/>
          <w:sz w:val="30"/>
          <w:szCs w:val="30"/>
          <w:lang w:val="en-US" w:eastAsia="zh-CN"/>
        </w:rPr>
        <w:t>报名点为建宁县的</w:t>
      </w:r>
      <w:r>
        <w:rPr>
          <w:rFonts w:hint="eastAsia" w:ascii="宋体" w:hAnsi="宋体" w:eastAsia="宋体" w:cs="宋体"/>
          <w:caps w:val="0"/>
          <w:spacing w:val="0"/>
          <w:sz w:val="30"/>
          <w:szCs w:val="30"/>
        </w:rPr>
        <w:t>考生</w:t>
      </w:r>
      <w:r>
        <w:rPr>
          <w:rFonts w:hint="eastAsia" w:ascii="宋体" w:hAnsi="宋体" w:cs="宋体"/>
          <w:caps w:val="0"/>
          <w:spacing w:val="0"/>
          <w:sz w:val="30"/>
          <w:szCs w:val="30"/>
          <w:lang w:val="en-US" w:eastAsia="zh-CN"/>
        </w:rPr>
        <w:t>,</w:t>
      </w:r>
      <w:r>
        <w:rPr>
          <w:rFonts w:hint="default" w:ascii="Calibri" w:hAnsi="Calibri" w:eastAsia="宋体" w:cs="Calibri"/>
          <w:caps w:val="0"/>
          <w:spacing w:val="0"/>
          <w:sz w:val="30"/>
          <w:szCs w:val="30"/>
        </w:rPr>
        <w:t>202</w:t>
      </w:r>
      <w:r>
        <w:rPr>
          <w:rFonts w:hint="eastAsia" w:cs="Calibri"/>
          <w:caps w:val="0"/>
          <w:spacing w:val="0"/>
          <w:sz w:val="30"/>
          <w:szCs w:val="30"/>
          <w:lang w:val="en-US" w:eastAsia="zh-CN"/>
        </w:rPr>
        <w:t>2</w:t>
      </w:r>
      <w:r>
        <w:rPr>
          <w:rFonts w:hint="eastAsia" w:ascii="宋体" w:hAnsi="宋体" w:eastAsia="宋体" w:cs="宋体"/>
          <w:caps w:val="0"/>
          <w:spacing w:val="0"/>
          <w:sz w:val="30"/>
          <w:szCs w:val="30"/>
        </w:rPr>
        <w:t>年、</w:t>
      </w:r>
      <w:r>
        <w:rPr>
          <w:rFonts w:hint="default" w:ascii="Calibri" w:hAnsi="Calibri" w:eastAsia="宋体" w:cs="Calibri"/>
          <w:caps w:val="0"/>
          <w:spacing w:val="0"/>
          <w:sz w:val="30"/>
          <w:szCs w:val="30"/>
        </w:rPr>
        <w:t>202</w:t>
      </w:r>
      <w:r>
        <w:rPr>
          <w:rFonts w:hint="eastAsia" w:cs="Calibri"/>
          <w:caps w:val="0"/>
          <w:spacing w:val="0"/>
          <w:sz w:val="30"/>
          <w:szCs w:val="30"/>
          <w:lang w:val="en-US" w:eastAsia="zh-CN"/>
        </w:rPr>
        <w:t>3</w:t>
      </w:r>
      <w:r>
        <w:rPr>
          <w:rFonts w:hint="eastAsia" w:ascii="宋体" w:hAnsi="宋体" w:eastAsia="宋体" w:cs="宋体"/>
          <w:caps w:val="0"/>
          <w:spacing w:val="0"/>
          <w:sz w:val="30"/>
          <w:szCs w:val="30"/>
        </w:rPr>
        <w:t>年两年内会计中级资格考试三科成绩全部合格的考生。</w:t>
      </w:r>
    </w:p>
    <w:p>
      <w:pPr>
        <w:pStyle w:val="2"/>
        <w:keepNext w:val="0"/>
        <w:keepLines w:val="0"/>
        <w:widowControl/>
        <w:suppressLineNumbers w:val="0"/>
        <w:spacing w:line="240" w:lineRule="auto"/>
        <w:ind w:left="0" w:firstLine="480"/>
        <w:rPr>
          <w:rStyle w:val="5"/>
          <w:rFonts w:hint="eastAsia" w:ascii="宋体" w:hAnsi="宋体" w:eastAsia="宋体" w:cs="宋体"/>
          <w:caps w:val="0"/>
          <w:spacing w:val="0"/>
          <w:sz w:val="30"/>
          <w:szCs w:val="30"/>
        </w:rPr>
      </w:pPr>
      <w:r>
        <w:rPr>
          <w:rStyle w:val="5"/>
          <w:rFonts w:hint="eastAsia" w:ascii="宋体" w:hAnsi="宋体" w:eastAsia="宋体" w:cs="宋体"/>
          <w:caps w:val="0"/>
          <w:spacing w:val="0"/>
          <w:sz w:val="30"/>
          <w:szCs w:val="30"/>
        </w:rPr>
        <w:t>二、审核时间安排</w:t>
      </w:r>
    </w:p>
    <w:p>
      <w:pPr>
        <w:pStyle w:val="2"/>
        <w:keepNext w:val="0"/>
        <w:keepLines w:val="0"/>
        <w:widowControl/>
        <w:suppressLineNumbers w:val="0"/>
        <w:spacing w:line="240" w:lineRule="auto"/>
        <w:ind w:left="0" w:firstLine="480"/>
        <w:rPr>
          <w:rFonts w:hint="eastAsia" w:asciiTheme="minorEastAsia" w:hAnsiTheme="minorEastAsia" w:eastAsiaTheme="minorEastAsia" w:cstheme="minorEastAsia"/>
          <w:caps w:val="0"/>
          <w:spacing w:val="0"/>
          <w:sz w:val="30"/>
          <w:szCs w:val="30"/>
          <w:lang w:eastAsia="zh-CN"/>
        </w:rPr>
      </w:pPr>
      <w:r>
        <w:rPr>
          <w:rFonts w:hint="default" w:ascii="Calibri" w:hAnsi="Calibri" w:eastAsia="宋体" w:cs="Calibri"/>
          <w:caps w:val="0"/>
          <w:spacing w:val="0"/>
          <w:sz w:val="30"/>
          <w:szCs w:val="30"/>
        </w:rPr>
        <w:t>202</w:t>
      </w:r>
      <w:r>
        <w:rPr>
          <w:rFonts w:hint="eastAsia" w:cs="Calibri"/>
          <w:caps w:val="0"/>
          <w:spacing w:val="0"/>
          <w:sz w:val="30"/>
          <w:szCs w:val="30"/>
          <w:lang w:val="en-US" w:eastAsia="zh-CN"/>
        </w:rPr>
        <w:t>3</w:t>
      </w:r>
      <w:r>
        <w:rPr>
          <w:rFonts w:hint="eastAsia" w:ascii="宋体" w:hAnsi="宋体" w:eastAsia="宋体" w:cs="宋体"/>
          <w:caps w:val="0"/>
          <w:spacing w:val="0"/>
          <w:sz w:val="30"/>
          <w:szCs w:val="30"/>
        </w:rPr>
        <w:t>年</w:t>
      </w:r>
      <w:r>
        <w:rPr>
          <w:rFonts w:hint="default" w:ascii="Calibri" w:hAnsi="Calibri" w:eastAsia="宋体" w:cs="Calibri"/>
          <w:caps w:val="0"/>
          <w:spacing w:val="0"/>
          <w:sz w:val="30"/>
          <w:szCs w:val="30"/>
        </w:rPr>
        <w:t>11</w:t>
      </w:r>
      <w:r>
        <w:rPr>
          <w:rFonts w:hint="eastAsia" w:ascii="宋体" w:hAnsi="宋体" w:eastAsia="宋体" w:cs="宋体"/>
          <w:caps w:val="0"/>
          <w:spacing w:val="0"/>
          <w:sz w:val="30"/>
          <w:szCs w:val="30"/>
        </w:rPr>
        <w:t>月</w:t>
      </w:r>
      <w:r>
        <w:rPr>
          <w:rFonts w:hint="eastAsia" w:ascii="宋体" w:hAnsi="宋体" w:cs="宋体"/>
          <w:caps w:val="0"/>
          <w:spacing w:val="0"/>
          <w:sz w:val="30"/>
          <w:szCs w:val="30"/>
          <w:lang w:val="en-US" w:eastAsia="zh-CN"/>
        </w:rPr>
        <w:t>3</w:t>
      </w:r>
      <w:r>
        <w:rPr>
          <w:rFonts w:hint="eastAsia" w:ascii="宋体" w:hAnsi="宋体" w:eastAsia="宋体" w:cs="宋体"/>
          <w:caps w:val="0"/>
          <w:spacing w:val="0"/>
          <w:sz w:val="30"/>
          <w:szCs w:val="30"/>
        </w:rPr>
        <w:t>日至</w:t>
      </w:r>
      <w:r>
        <w:rPr>
          <w:rFonts w:hint="default" w:ascii="Calibri" w:hAnsi="Calibri" w:eastAsia="宋体" w:cs="Calibri"/>
          <w:caps w:val="0"/>
          <w:spacing w:val="0"/>
          <w:sz w:val="30"/>
          <w:szCs w:val="30"/>
        </w:rPr>
        <w:t>11</w:t>
      </w:r>
      <w:r>
        <w:rPr>
          <w:rFonts w:hint="eastAsia" w:ascii="宋体" w:hAnsi="宋体" w:eastAsia="宋体" w:cs="宋体"/>
          <w:caps w:val="0"/>
          <w:spacing w:val="0"/>
          <w:sz w:val="30"/>
          <w:szCs w:val="30"/>
        </w:rPr>
        <w:t>月</w:t>
      </w:r>
      <w:r>
        <w:rPr>
          <w:rFonts w:hint="eastAsia" w:ascii="宋体" w:hAnsi="宋体" w:cs="宋体"/>
          <w:caps w:val="0"/>
          <w:spacing w:val="0"/>
          <w:sz w:val="30"/>
          <w:szCs w:val="30"/>
          <w:lang w:val="en-US" w:eastAsia="zh-CN"/>
        </w:rPr>
        <w:t>13</w:t>
      </w:r>
      <w:r>
        <w:rPr>
          <w:rFonts w:hint="eastAsia" w:ascii="宋体" w:hAnsi="宋体" w:eastAsia="宋体" w:cs="宋体"/>
          <w:caps w:val="0"/>
          <w:spacing w:val="0"/>
          <w:sz w:val="30"/>
          <w:szCs w:val="30"/>
        </w:rPr>
        <w:t>日</w:t>
      </w:r>
      <w:r>
        <w:rPr>
          <w:rFonts w:hint="eastAsia" w:asciiTheme="minorEastAsia" w:hAnsiTheme="minorEastAsia" w:eastAsiaTheme="minorEastAsia" w:cstheme="minorEastAsia"/>
          <w:caps w:val="0"/>
          <w:spacing w:val="0"/>
          <w:sz w:val="30"/>
          <w:szCs w:val="30"/>
          <w:lang w:eastAsia="zh-CN"/>
        </w:rPr>
        <w:t>（</w:t>
      </w:r>
      <w:r>
        <w:rPr>
          <w:rFonts w:hint="eastAsia" w:asciiTheme="minorEastAsia" w:hAnsiTheme="minorEastAsia" w:eastAsiaTheme="minorEastAsia" w:cstheme="minorEastAsia"/>
          <w:caps w:val="0"/>
          <w:spacing w:val="0"/>
          <w:sz w:val="30"/>
          <w:szCs w:val="30"/>
          <w:lang w:val="en-US" w:eastAsia="zh-CN"/>
        </w:rPr>
        <w:t>不包括星期六星期天</w:t>
      </w:r>
      <w:r>
        <w:rPr>
          <w:rFonts w:hint="eastAsia" w:asciiTheme="minorEastAsia" w:hAnsiTheme="minorEastAsia" w:eastAsiaTheme="minorEastAsia" w:cstheme="minorEastAsia"/>
          <w:caps w:val="0"/>
          <w:spacing w:val="0"/>
          <w:sz w:val="30"/>
          <w:szCs w:val="30"/>
          <w:lang w:eastAsia="zh-CN"/>
        </w:rPr>
        <w:t>）</w:t>
      </w:r>
    </w:p>
    <w:p>
      <w:pPr>
        <w:pStyle w:val="2"/>
        <w:keepNext w:val="0"/>
        <w:keepLines w:val="0"/>
        <w:widowControl/>
        <w:suppressLineNumbers w:val="0"/>
        <w:spacing w:line="240" w:lineRule="auto"/>
        <w:ind w:left="0" w:firstLine="480"/>
        <w:rPr>
          <w:rFonts w:hint="eastAsia" w:ascii="宋体" w:hAnsi="宋体" w:cs="宋体"/>
          <w:caps w:val="0"/>
          <w:spacing w:val="0"/>
          <w:sz w:val="30"/>
          <w:szCs w:val="30"/>
          <w:lang w:eastAsia="zh-CN"/>
        </w:rPr>
      </w:pPr>
      <w:r>
        <w:rPr>
          <w:rStyle w:val="5"/>
          <w:rFonts w:hint="eastAsia" w:ascii="宋体" w:hAnsi="宋体" w:eastAsia="宋体" w:cs="宋体"/>
          <w:caps w:val="0"/>
          <w:spacing w:val="0"/>
          <w:sz w:val="30"/>
          <w:szCs w:val="30"/>
        </w:rPr>
        <w:t>三、审核地点、咨询电话</w:t>
      </w:r>
    </w:p>
    <w:p>
      <w:pPr>
        <w:pStyle w:val="2"/>
        <w:keepNext w:val="0"/>
        <w:keepLines w:val="0"/>
        <w:widowControl/>
        <w:suppressLineNumbers w:val="0"/>
        <w:spacing w:line="240" w:lineRule="auto"/>
        <w:ind w:left="0" w:firstLine="480"/>
        <w:rPr>
          <w:rFonts w:hint="eastAsia" w:ascii="宋体" w:hAnsi="宋体" w:cs="宋体"/>
          <w:sz w:val="30"/>
          <w:szCs w:val="30"/>
          <w:shd w:val="clear" w:color="auto" w:fill="FFFFFF"/>
          <w:lang w:eastAsia="zh-CN"/>
        </w:rPr>
      </w:pPr>
      <w:r>
        <w:rPr>
          <w:rFonts w:hint="eastAsia" w:ascii="宋体" w:hAnsi="宋体" w:eastAsia="宋体" w:cs="宋体"/>
          <w:sz w:val="30"/>
          <w:szCs w:val="30"/>
          <w:shd w:val="clear" w:color="auto" w:fill="FFFFFF"/>
        </w:rPr>
        <w:t>濉溪镇闽江源北路5号行政服务中心</w:t>
      </w:r>
      <w:r>
        <w:rPr>
          <w:rFonts w:hint="eastAsia" w:ascii="宋体" w:hAnsi="宋体" w:cs="宋体"/>
          <w:sz w:val="30"/>
          <w:szCs w:val="30"/>
          <w:shd w:val="clear" w:color="auto" w:fill="FFFFFF"/>
          <w:lang w:val="en-US" w:eastAsia="zh-CN"/>
        </w:rPr>
        <w:t>4</w:t>
      </w:r>
      <w:r>
        <w:rPr>
          <w:rFonts w:hint="eastAsia" w:ascii="宋体" w:hAnsi="宋体" w:eastAsia="宋体" w:cs="宋体"/>
          <w:sz w:val="30"/>
          <w:szCs w:val="30"/>
          <w:shd w:val="clear" w:color="auto" w:fill="FFFFFF"/>
        </w:rPr>
        <w:t>楼</w:t>
      </w:r>
      <w:r>
        <w:rPr>
          <w:rFonts w:hint="eastAsia" w:ascii="宋体" w:hAnsi="宋体" w:cs="宋体"/>
          <w:sz w:val="30"/>
          <w:szCs w:val="30"/>
          <w:shd w:val="clear" w:color="auto" w:fill="FFFFFF"/>
          <w:lang w:val="en-US" w:eastAsia="zh-CN"/>
        </w:rPr>
        <w:t>财政窗口；电话</w:t>
      </w:r>
      <w:r>
        <w:rPr>
          <w:rFonts w:hint="eastAsia" w:ascii="宋体" w:hAnsi="宋体" w:eastAsia="宋体" w:cs="宋体"/>
          <w:sz w:val="30"/>
          <w:szCs w:val="30"/>
          <w:shd w:val="clear" w:color="auto" w:fill="FFFFFF"/>
        </w:rPr>
        <w:t>7971797</w:t>
      </w:r>
      <w:r>
        <w:rPr>
          <w:rFonts w:hint="eastAsia" w:ascii="宋体" w:hAnsi="宋体" w:cs="宋体"/>
          <w:sz w:val="30"/>
          <w:szCs w:val="30"/>
          <w:shd w:val="clear" w:color="auto" w:fill="FFFFFF"/>
          <w:lang w:eastAsia="zh-CN"/>
        </w:rPr>
        <w:t>。</w:t>
      </w:r>
    </w:p>
    <w:p>
      <w:pPr>
        <w:pStyle w:val="2"/>
        <w:keepNext w:val="0"/>
        <w:keepLines w:val="0"/>
        <w:widowControl/>
        <w:suppressLineNumbers w:val="0"/>
        <w:spacing w:line="288" w:lineRule="atLeast"/>
        <w:ind w:left="0" w:firstLine="480"/>
        <w:rPr>
          <w:sz w:val="30"/>
          <w:szCs w:val="30"/>
        </w:rPr>
      </w:pPr>
      <w:r>
        <w:rPr>
          <w:rStyle w:val="5"/>
          <w:rFonts w:hint="eastAsia" w:ascii="宋体" w:hAnsi="宋体" w:eastAsia="宋体" w:cs="宋体"/>
          <w:caps w:val="0"/>
          <w:spacing w:val="0"/>
          <w:sz w:val="30"/>
          <w:szCs w:val="30"/>
        </w:rPr>
        <w:t>四、审核需提供的材料</w:t>
      </w:r>
    </w:p>
    <w:p>
      <w:pPr>
        <w:pStyle w:val="2"/>
        <w:keepNext w:val="0"/>
        <w:keepLines w:val="0"/>
        <w:widowControl/>
        <w:suppressLineNumbers w:val="0"/>
        <w:spacing w:line="420" w:lineRule="atLeast"/>
        <w:ind w:left="0" w:firstLine="480"/>
        <w:rPr>
          <w:sz w:val="30"/>
          <w:szCs w:val="30"/>
        </w:rPr>
      </w:pPr>
      <w:r>
        <w:rPr>
          <w:rFonts w:hint="default" w:ascii="Calibri" w:hAnsi="Calibri" w:eastAsia="宋体" w:cs="Calibri"/>
          <w:caps w:val="0"/>
          <w:spacing w:val="0"/>
          <w:sz w:val="30"/>
          <w:szCs w:val="30"/>
        </w:rPr>
        <w:t>1.</w:t>
      </w:r>
      <w:r>
        <w:rPr>
          <w:rFonts w:hint="eastAsia" w:ascii="宋体" w:hAnsi="宋体" w:eastAsia="宋体" w:cs="宋体"/>
          <w:caps w:val="0"/>
          <w:spacing w:val="0"/>
          <w:sz w:val="30"/>
          <w:szCs w:val="30"/>
        </w:rPr>
        <w:t>本人身份证原件及复印件；</w:t>
      </w:r>
      <w:r>
        <w:rPr>
          <w:rFonts w:hint="default" w:ascii="Calibri" w:hAnsi="Calibri" w:eastAsia="宋体" w:cs="Calibri"/>
          <w:caps w:val="0"/>
          <w:spacing w:val="0"/>
          <w:sz w:val="30"/>
          <w:szCs w:val="30"/>
        </w:rPr>
        <w:t>2.</w:t>
      </w:r>
      <w:r>
        <w:rPr>
          <w:rFonts w:hint="eastAsia" w:ascii="宋体" w:hAnsi="宋体" w:eastAsia="宋体" w:cs="宋体"/>
          <w:caps w:val="0"/>
          <w:spacing w:val="0"/>
          <w:sz w:val="30"/>
          <w:szCs w:val="30"/>
        </w:rPr>
        <w:t>国家教育行政部门认可的学历学位证书（通过全国统一考试，取得经济、统计、审计专业中级资格证书）原件及复印件；</w:t>
      </w:r>
      <w:r>
        <w:rPr>
          <w:rFonts w:hint="default" w:ascii="Calibri" w:hAnsi="Calibri" w:eastAsia="宋体" w:cs="Calibri"/>
          <w:caps w:val="0"/>
          <w:spacing w:val="0"/>
          <w:sz w:val="30"/>
          <w:szCs w:val="30"/>
        </w:rPr>
        <w:t>3.</w:t>
      </w:r>
      <w:r>
        <w:rPr>
          <w:rFonts w:hint="eastAsia" w:ascii="宋体" w:hAnsi="宋体" w:eastAsia="宋体" w:cs="宋体"/>
          <w:caps w:val="0"/>
          <w:spacing w:val="0"/>
          <w:sz w:val="30"/>
          <w:szCs w:val="30"/>
        </w:rPr>
        <w:t>加盖单位公章的财会工作岗位聘任证书、文件（或有明确在本单位从事财会工作起止时间的证明）。</w:t>
      </w:r>
    </w:p>
    <w:p>
      <w:pPr>
        <w:pStyle w:val="2"/>
        <w:keepNext w:val="0"/>
        <w:keepLines w:val="0"/>
        <w:widowControl/>
        <w:suppressLineNumbers w:val="0"/>
        <w:spacing w:line="420" w:lineRule="atLeast"/>
        <w:ind w:left="0" w:firstLine="480"/>
        <w:rPr>
          <w:sz w:val="30"/>
          <w:szCs w:val="30"/>
        </w:rPr>
      </w:pPr>
      <w:r>
        <w:rPr>
          <w:rFonts w:hint="eastAsia" w:ascii="宋体" w:hAnsi="宋体" w:eastAsia="宋体" w:cs="宋体"/>
          <w:caps w:val="0"/>
          <w:spacing w:val="0"/>
          <w:sz w:val="30"/>
          <w:szCs w:val="30"/>
        </w:rPr>
        <w:t>不同学历层次计算从事财会工作年限或者财会工作岗位聘任年限计算截止到</w:t>
      </w:r>
      <w:r>
        <w:rPr>
          <w:rFonts w:hint="default" w:ascii="Calibri" w:hAnsi="Calibri" w:eastAsia="宋体" w:cs="Calibri"/>
          <w:caps w:val="0"/>
          <w:spacing w:val="0"/>
          <w:sz w:val="30"/>
          <w:szCs w:val="30"/>
        </w:rPr>
        <w:t>202</w:t>
      </w:r>
      <w:r>
        <w:rPr>
          <w:rFonts w:hint="eastAsia" w:cs="Calibri"/>
          <w:caps w:val="0"/>
          <w:spacing w:val="0"/>
          <w:sz w:val="30"/>
          <w:szCs w:val="30"/>
          <w:lang w:val="en-US" w:eastAsia="zh-CN"/>
        </w:rPr>
        <w:t>3</w:t>
      </w:r>
      <w:r>
        <w:rPr>
          <w:rFonts w:hint="eastAsia" w:ascii="宋体" w:hAnsi="宋体" w:eastAsia="宋体" w:cs="宋体"/>
          <w:caps w:val="0"/>
          <w:spacing w:val="0"/>
          <w:sz w:val="30"/>
          <w:szCs w:val="30"/>
        </w:rPr>
        <w:t>年</w:t>
      </w:r>
      <w:r>
        <w:rPr>
          <w:rFonts w:hint="default" w:ascii="Calibri" w:hAnsi="Calibri" w:eastAsia="宋体" w:cs="Calibri"/>
          <w:caps w:val="0"/>
          <w:spacing w:val="0"/>
          <w:sz w:val="30"/>
          <w:szCs w:val="30"/>
        </w:rPr>
        <w:t>12</w:t>
      </w:r>
      <w:r>
        <w:rPr>
          <w:rFonts w:hint="eastAsia" w:ascii="宋体" w:hAnsi="宋体" w:eastAsia="宋体" w:cs="宋体"/>
          <w:caps w:val="0"/>
          <w:spacing w:val="0"/>
          <w:sz w:val="30"/>
          <w:szCs w:val="30"/>
        </w:rPr>
        <w:t>月</w:t>
      </w:r>
      <w:r>
        <w:rPr>
          <w:rFonts w:hint="default" w:ascii="Calibri" w:hAnsi="Calibri" w:eastAsia="宋体" w:cs="Calibri"/>
          <w:caps w:val="0"/>
          <w:spacing w:val="0"/>
          <w:sz w:val="30"/>
          <w:szCs w:val="30"/>
        </w:rPr>
        <w:t>31</w:t>
      </w:r>
      <w:r>
        <w:rPr>
          <w:rFonts w:hint="eastAsia" w:ascii="宋体" w:hAnsi="宋体" w:eastAsia="宋体" w:cs="宋体"/>
          <w:caps w:val="0"/>
          <w:spacing w:val="0"/>
          <w:sz w:val="30"/>
          <w:szCs w:val="30"/>
        </w:rPr>
        <w:t>日，参加中级资格考试工作年限为取得规定学历前后从事财会工作时间的总和。在校生利用业余时间勤工助学、实习不能视为从事财会工作，相应时间不计入财会工作年限。</w:t>
      </w:r>
    </w:p>
    <w:p>
      <w:pPr>
        <w:pStyle w:val="2"/>
        <w:keepNext w:val="0"/>
        <w:keepLines w:val="0"/>
        <w:widowControl/>
        <w:suppressLineNumbers w:val="0"/>
        <w:spacing w:line="420" w:lineRule="atLeast"/>
        <w:ind w:left="0" w:firstLine="480"/>
        <w:rPr>
          <w:sz w:val="30"/>
          <w:szCs w:val="30"/>
        </w:rPr>
      </w:pPr>
      <w:r>
        <w:rPr>
          <w:rStyle w:val="5"/>
          <w:rFonts w:hint="eastAsia" w:ascii="宋体" w:hAnsi="宋体" w:eastAsia="宋体" w:cs="宋体"/>
          <w:caps w:val="0"/>
          <w:spacing w:val="0"/>
          <w:sz w:val="30"/>
          <w:szCs w:val="30"/>
        </w:rPr>
        <w:t>五、注意事项</w:t>
      </w:r>
    </w:p>
    <w:p>
      <w:pPr>
        <w:pStyle w:val="2"/>
        <w:keepNext w:val="0"/>
        <w:keepLines w:val="0"/>
        <w:widowControl/>
        <w:suppressLineNumbers w:val="0"/>
        <w:spacing w:line="420" w:lineRule="atLeast"/>
        <w:ind w:left="0" w:firstLine="480"/>
        <w:rPr>
          <w:sz w:val="30"/>
          <w:szCs w:val="30"/>
        </w:rPr>
      </w:pPr>
      <w:r>
        <w:rPr>
          <w:rFonts w:hint="eastAsia" w:ascii="宋体" w:hAnsi="宋体" w:eastAsia="宋体" w:cs="宋体"/>
          <w:caps w:val="0"/>
          <w:spacing w:val="0"/>
          <w:sz w:val="30"/>
          <w:szCs w:val="30"/>
        </w:rPr>
        <w:t>考生务必在规定时间内按照要求到报名点所在县财政局进行考后资格审核，逾期未参加资格审核将按照考试成绩无效处理。</w:t>
      </w:r>
    </w:p>
    <w:p>
      <w:pPr>
        <w:pStyle w:val="2"/>
        <w:keepNext w:val="0"/>
        <w:keepLines w:val="0"/>
        <w:widowControl/>
        <w:suppressLineNumbers w:val="0"/>
        <w:spacing w:line="240" w:lineRule="auto"/>
        <w:ind w:left="0" w:firstLine="480"/>
        <w:rPr>
          <w:rFonts w:hint="eastAsia" w:ascii="宋体" w:hAnsi="宋体" w:eastAsia="宋体" w:cs="宋体"/>
          <w:caps w:val="0"/>
          <w:spacing w:val="0"/>
          <w:sz w:val="30"/>
          <w:szCs w:val="30"/>
        </w:rPr>
      </w:pPr>
      <w:r>
        <w:rPr>
          <w:rFonts w:hint="eastAsia" w:ascii="宋体" w:hAnsi="宋体" w:eastAsia="宋体" w:cs="宋体"/>
          <w:caps w:val="0"/>
          <w:spacing w:val="0"/>
          <w:sz w:val="30"/>
          <w:szCs w:val="30"/>
        </w:rPr>
        <w:t>不符合报名规定条件的考生，考试成绩无效。根据《人力资源和社会保障部关于专业技术人员资格考试违纪违规行为处理规定》（人社部令第</w:t>
      </w:r>
      <w:r>
        <w:rPr>
          <w:rFonts w:hint="default" w:ascii="Calibri" w:hAnsi="Calibri" w:eastAsia="宋体" w:cs="Calibri"/>
          <w:caps w:val="0"/>
          <w:spacing w:val="0"/>
          <w:sz w:val="30"/>
          <w:szCs w:val="30"/>
        </w:rPr>
        <w:t>31</w:t>
      </w:r>
      <w:r>
        <w:rPr>
          <w:rFonts w:hint="eastAsia" w:ascii="宋体" w:hAnsi="宋体" w:eastAsia="宋体" w:cs="宋体"/>
          <w:caps w:val="0"/>
          <w:spacing w:val="0"/>
          <w:sz w:val="30"/>
          <w:szCs w:val="30"/>
        </w:rPr>
        <w:t>号），考生若存在提供虚假证明材料、以其他不正当手段取得相应资格证书或者证明等违纪违规行为的，给予考试成绩无效处理，并将违纪违规行为记入专业技术人员资格考试诚信档案库，记录期限为五年。</w:t>
      </w:r>
    </w:p>
    <w:p>
      <w:pPr>
        <w:pStyle w:val="2"/>
        <w:keepNext w:val="0"/>
        <w:keepLines w:val="0"/>
        <w:widowControl/>
        <w:suppressLineNumbers w:val="0"/>
        <w:spacing w:line="240" w:lineRule="auto"/>
        <w:ind w:left="0" w:firstLine="480"/>
        <w:rPr>
          <w:rFonts w:hint="eastAsia" w:ascii="宋体" w:hAnsi="宋体" w:eastAsia="宋体" w:cs="宋体"/>
          <w:caps w:val="0"/>
          <w:spacing w:val="0"/>
          <w:sz w:val="30"/>
          <w:szCs w:val="30"/>
        </w:rPr>
      </w:pPr>
    </w:p>
    <w:p>
      <w:pPr>
        <w:pStyle w:val="2"/>
        <w:keepNext w:val="0"/>
        <w:keepLines w:val="0"/>
        <w:widowControl/>
        <w:suppressLineNumbers w:val="0"/>
        <w:spacing w:line="240" w:lineRule="auto"/>
        <w:ind w:firstLine="5100" w:firstLineChars="1700"/>
        <w:rPr>
          <w:rFonts w:hint="eastAsia" w:ascii="宋体" w:hAnsi="宋体" w:cs="宋体"/>
          <w:caps w:val="0"/>
          <w:spacing w:val="0"/>
          <w:sz w:val="30"/>
          <w:szCs w:val="30"/>
          <w:lang w:val="en-US" w:eastAsia="zh-CN"/>
        </w:rPr>
      </w:pPr>
      <w:r>
        <w:rPr>
          <w:rFonts w:hint="eastAsia" w:ascii="宋体" w:hAnsi="宋体" w:cs="宋体"/>
          <w:caps w:val="0"/>
          <w:spacing w:val="0"/>
          <w:sz w:val="30"/>
          <w:szCs w:val="30"/>
          <w:lang w:val="en-US" w:eastAsia="zh-CN"/>
        </w:rPr>
        <w:t xml:space="preserve">       建宁县财政局</w:t>
      </w:r>
    </w:p>
    <w:p>
      <w:pPr>
        <w:pStyle w:val="2"/>
        <w:keepNext w:val="0"/>
        <w:keepLines w:val="0"/>
        <w:widowControl/>
        <w:suppressLineNumbers w:val="0"/>
        <w:spacing w:line="240" w:lineRule="auto"/>
        <w:ind w:left="0" w:firstLine="480"/>
        <w:rPr>
          <w:rFonts w:hint="default" w:ascii="宋体" w:hAnsi="宋体" w:cs="宋体"/>
          <w:caps w:val="0"/>
          <w:spacing w:val="0"/>
          <w:sz w:val="30"/>
          <w:szCs w:val="30"/>
          <w:lang w:val="en-US" w:eastAsia="zh-CN"/>
        </w:rPr>
      </w:pPr>
      <w:r>
        <w:rPr>
          <w:rFonts w:hint="eastAsia" w:ascii="宋体" w:hAnsi="宋体" w:cs="宋体"/>
          <w:caps w:val="0"/>
          <w:spacing w:val="0"/>
          <w:sz w:val="30"/>
          <w:szCs w:val="30"/>
          <w:lang w:val="en-US" w:eastAsia="zh-CN"/>
        </w:rPr>
        <w:t xml:space="preserve">                                    2023年11月1日</w:t>
      </w:r>
    </w:p>
    <w:p>
      <w:pPr>
        <w:rPr>
          <w:rFonts w:hint="eastAsia" w:ascii="微软雅黑" w:hAnsi="微软雅黑" w:eastAsia="微软雅黑" w:cs="微软雅黑"/>
          <w:b/>
          <w:bCs/>
          <w:caps w:val="0"/>
          <w:color w:val="FC8C40"/>
          <w:spacing w:val="0"/>
          <w:kern w:val="0"/>
          <w:sz w:val="26"/>
          <w:szCs w:val="26"/>
          <w:shd w:val="clear" w:color="auto" w:fill="auto"/>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姚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ZDI2NjhhODIxYjY2MWY1NzFiODYxYzg5ODljYjMifQ=="/>
  </w:docVars>
  <w:rsids>
    <w:rsidRoot w:val="7ECA2DD9"/>
    <w:rsid w:val="28B27C52"/>
    <w:rsid w:val="7ECA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0"/>
      <w:sz w:val="24"/>
      <w:szCs w:val="25"/>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2023-11-01T06:31:00Z</dcterms:created>
  <dc:creator>LENOVO</dc:creator>
  <cp:lastModifiedBy>LENOVO</cp:lastModifiedBy>
  <dcterms:modified xsi:type="dcterms:W3CDTF">2023-11-01T06:41:52Z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28DB810FC5C842B99EB29D9A0B5945A8_11</vt:lpwstr>
  </property>
</Properties>
</file>