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9BEB">
      <w:pPr>
        <w:shd w:val="solid" w:color="FFFFFF" w:fill="auto"/>
        <w:autoSpaceDN w:val="0"/>
        <w:spacing w:line="460" w:lineRule="exact"/>
        <w:jc w:val="center"/>
        <w:rPr>
          <w:rFonts w:cs="黑体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bookmarkStart w:id="0" w:name="OLE_LINK1"/>
      <w:bookmarkStart w:id="1" w:name="OLE_LINK2"/>
      <w:r>
        <w:rPr>
          <w:rFonts w:hint="eastAsia" w:cs="黑体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福</w:t>
      </w:r>
      <w:r>
        <w:rPr>
          <w:rFonts w:hint="eastAsia" w:cs="黑体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eastAsia="zh-CN"/>
        </w:rPr>
        <w:t>建省三明市建宁县地质灾害综合治理项目(二)(里心镇地质灾害排危除险工程包1)</w:t>
      </w:r>
      <w:r>
        <w:rPr>
          <w:rFonts w:hint="eastAsia" w:cs="黑体"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  <w:t>中标结果公示</w:t>
      </w:r>
    </w:p>
    <w:p w14:paraId="2600032A">
      <w:pPr>
        <w:spacing w:line="460" w:lineRule="exact"/>
        <w:ind w:left="2040" w:leftChars="180" w:hanging="1680" w:hangingChars="70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一、项目名称：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福建省三明市建宁县地质灾害综合治理项目(二)(里心镇地质灾害排危除险工程包1)</w:t>
      </w:r>
    </w:p>
    <w:p w14:paraId="6A43353B">
      <w:pPr>
        <w:spacing w:line="46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二、招标编号：</w:t>
      </w:r>
      <w:r>
        <w:rPr>
          <w:rFonts w:asciiTheme="minorEastAsia" w:hAnsiTheme="minorEastAsia" w:eastAsiaTheme="minorEastAsia"/>
          <w:sz w:val="24"/>
          <w:szCs w:val="24"/>
        </w:rPr>
        <w:t>SX-ZB2024JN00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号</w:t>
      </w:r>
    </w:p>
    <w:p w14:paraId="36DBBC74">
      <w:pPr>
        <w:spacing w:line="46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三、招标人：</w:t>
      </w:r>
      <w:r>
        <w:rPr>
          <w:rFonts w:hint="eastAsia" w:asciiTheme="minorEastAsia" w:hAnsiTheme="minorEastAsia" w:eastAsiaTheme="minorEastAsia"/>
          <w:sz w:val="24"/>
          <w:szCs w:val="24"/>
        </w:rPr>
        <w:t>建宁县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里心镇</w:t>
      </w:r>
      <w:r>
        <w:rPr>
          <w:rFonts w:hint="eastAsia" w:asciiTheme="minorEastAsia" w:hAnsiTheme="minorEastAsia" w:eastAsiaTheme="minorEastAsia"/>
          <w:sz w:val="24"/>
          <w:szCs w:val="24"/>
        </w:rPr>
        <w:t>人民政府</w:t>
      </w:r>
    </w:p>
    <w:p w14:paraId="084A801D">
      <w:pPr>
        <w:spacing w:line="46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四、招标方式：公开招标</w:t>
      </w:r>
    </w:p>
    <w:p w14:paraId="452EFA0E">
      <w:pPr>
        <w:spacing w:line="460" w:lineRule="exact"/>
        <w:ind w:firstLine="360" w:firstLineChars="15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五、评标方法：</w:t>
      </w:r>
      <w:r>
        <w:rPr>
          <w:rFonts w:hint="eastAsia" w:asciiTheme="minorEastAsia" w:hAnsiTheme="minorEastAsia" w:eastAsiaTheme="minorEastAsia"/>
          <w:sz w:val="24"/>
          <w:szCs w:val="24"/>
        </w:rPr>
        <w:t>简易评标法</w:t>
      </w:r>
    </w:p>
    <w:p w14:paraId="6816ECB3">
      <w:pPr>
        <w:spacing w:line="460" w:lineRule="exact"/>
        <w:ind w:firstLine="360" w:firstLineChars="150"/>
        <w:rPr>
          <w:rFonts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</w:rPr>
        <w:t>六、开标时间：</w:t>
      </w:r>
      <w:r>
        <w:rPr>
          <w:rFonts w:hint="eastAsia" w:asciiTheme="minorEastAsia" w:hAnsiTheme="minorEastAsia" w:eastAsiaTheme="minorEastAsia"/>
          <w:sz w:val="24"/>
        </w:rPr>
        <w:t>2024年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0</w:t>
      </w:r>
      <w:r>
        <w:rPr>
          <w:rFonts w:hint="eastAsia" w:ascii="宋体" w:hAnsi="宋体"/>
          <w:kern w:val="15"/>
          <w:sz w:val="24"/>
        </w:rPr>
        <w:t>（北京时间）</w:t>
      </w:r>
    </w:p>
    <w:p w14:paraId="5565E4C9">
      <w:pPr>
        <w:spacing w:line="460" w:lineRule="exact"/>
        <w:ind w:firstLine="360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七、开标地点：</w:t>
      </w:r>
      <w:r>
        <w:rPr>
          <w:rFonts w:hint="eastAsia" w:cs="宋体" w:asciiTheme="minorEastAsia" w:hAnsiTheme="minorEastAsia" w:eastAsiaTheme="minorEastAsia"/>
          <w:sz w:val="24"/>
        </w:rPr>
        <w:t>建宁县公共资源交易中心（地址：建宁县濉溪镇闽江源北路5号）</w:t>
      </w:r>
    </w:p>
    <w:p w14:paraId="03C8310D">
      <w:pPr>
        <w:autoSpaceDE w:val="0"/>
        <w:autoSpaceDN w:val="0"/>
        <w:spacing w:line="460" w:lineRule="exact"/>
        <w:ind w:firstLine="360" w:firstLineChars="15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八、经评标委员会评审后，确定中标结果情况如下：</w:t>
      </w:r>
    </w:p>
    <w:p w14:paraId="4FC21895">
      <w:pPr>
        <w:tabs>
          <w:tab w:val="left" w:pos="1050"/>
        </w:tabs>
        <w:spacing w:line="460" w:lineRule="exact"/>
        <w:ind w:firstLine="720" w:firstLineChars="300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中标人：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福建汀盟建设工程有限公司</w:t>
      </w:r>
    </w:p>
    <w:p w14:paraId="02AF13F6">
      <w:pPr>
        <w:tabs>
          <w:tab w:val="left" w:pos="1050"/>
        </w:tabs>
        <w:spacing w:line="460" w:lineRule="exact"/>
        <w:ind w:firstLine="720" w:firstLineChars="300"/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投标报价：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1053794元</w:t>
      </w:r>
    </w:p>
    <w:p w14:paraId="425FA635">
      <w:pPr>
        <w:tabs>
          <w:tab w:val="left" w:pos="1050"/>
        </w:tabs>
        <w:spacing w:line="460" w:lineRule="exact"/>
        <w:ind w:firstLine="720" w:firstLineChars="300"/>
        <w:rPr>
          <w:rFonts w:cs="宋体" w:asciiTheme="minorEastAsia" w:hAnsiTheme="minorEastAsia" w:eastAsiaTheme="minorEastAsia"/>
          <w:sz w:val="24"/>
          <w:highlight w:val="yellow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项目负责人：詹丽娟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，证书编号：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闽2352020202100844。</w:t>
      </w:r>
    </w:p>
    <w:p w14:paraId="0087F20C">
      <w:pPr>
        <w:tabs>
          <w:tab w:val="left" w:pos="1050"/>
        </w:tabs>
        <w:spacing w:line="460" w:lineRule="exact"/>
        <w:ind w:firstLine="720" w:firstLineChars="3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工期要求：总工期为90日历天</w:t>
      </w:r>
    </w:p>
    <w:p w14:paraId="5AD3FCD0">
      <w:pPr>
        <w:tabs>
          <w:tab w:val="left" w:pos="1050"/>
        </w:tabs>
        <w:spacing w:line="460" w:lineRule="exact"/>
        <w:ind w:firstLine="840" w:firstLineChars="35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工程质量：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达到《地质灾害护坡治理工程施工技术规程》以及符合国家现行地质灾害治理工程施工质量验收规范合格标准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 w14:paraId="1F5B29E9">
      <w:pPr>
        <w:numPr>
          <w:ilvl w:val="0"/>
          <w:numId w:val="1"/>
        </w:numPr>
        <w:spacing w:line="460" w:lineRule="exact"/>
        <w:ind w:firstLine="36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投标人废标情况及原因：</w:t>
      </w:r>
      <w:r>
        <w:rPr>
          <w:rFonts w:hint="eastAsia" w:ascii="宋体" w:hAnsi="宋体" w:cs="宋体"/>
          <w:sz w:val="24"/>
          <w:szCs w:val="24"/>
        </w:rPr>
        <w:t xml:space="preserve"> 无。</w:t>
      </w:r>
    </w:p>
    <w:p w14:paraId="06DC25E9">
      <w:pPr>
        <w:numPr>
          <w:ilvl w:val="0"/>
          <w:numId w:val="1"/>
        </w:numPr>
        <w:spacing w:line="460" w:lineRule="exact"/>
        <w:ind w:firstLine="3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评标委员会成员：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黄岩泉、王生贵、刘虢镐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 w14:paraId="5D0A47FB">
      <w:pPr>
        <w:numPr>
          <w:ilvl w:val="0"/>
          <w:numId w:val="1"/>
        </w:numPr>
        <w:spacing w:line="460" w:lineRule="exact"/>
        <w:ind w:firstLine="36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监督部门：建宁县自然资源局，电话：0598-3982896。</w:t>
      </w:r>
    </w:p>
    <w:p w14:paraId="4B9F8990">
      <w:pPr>
        <w:numPr>
          <w:ilvl w:val="0"/>
          <w:numId w:val="1"/>
        </w:numPr>
        <w:spacing w:line="460" w:lineRule="exact"/>
        <w:ind w:firstLine="36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</w:t>
      </w:r>
      <w:r>
        <w:rPr>
          <w:rFonts w:hint="eastAsia" w:ascii="宋体" w:hAnsi="宋体"/>
          <w:kern w:val="15"/>
          <w:sz w:val="24"/>
        </w:rPr>
        <w:t>2024</w:t>
      </w:r>
      <w:r>
        <w:rPr>
          <w:rFonts w:hint="eastAsia" w:ascii="宋体" w:hAnsi="宋体" w:cs="宋体"/>
          <w:kern w:val="15"/>
          <w:sz w:val="24"/>
        </w:rPr>
        <w:t>年</w:t>
      </w:r>
      <w:r>
        <w:rPr>
          <w:rFonts w:hint="eastAsia" w:ascii="宋体" w:hAnsi="宋体" w:cs="宋体"/>
          <w:kern w:val="15"/>
          <w:sz w:val="24"/>
          <w:lang w:val="en-US" w:eastAsia="zh-CN"/>
        </w:rPr>
        <w:t>8</w:t>
      </w:r>
      <w:r>
        <w:rPr>
          <w:rFonts w:hint="eastAsia" w:ascii="宋体" w:hAnsi="宋体"/>
          <w:kern w:val="15"/>
          <w:sz w:val="24"/>
        </w:rPr>
        <w:t>月</w:t>
      </w:r>
      <w:r>
        <w:rPr>
          <w:rFonts w:hint="eastAsia" w:ascii="宋体" w:hAnsi="宋体"/>
          <w:kern w:val="15"/>
          <w:sz w:val="24"/>
          <w:lang w:val="en-US" w:eastAsia="zh-CN"/>
        </w:rPr>
        <w:t>12</w:t>
      </w:r>
      <w:r>
        <w:rPr>
          <w:rFonts w:hint="eastAsia" w:ascii="宋体" w:hAnsi="宋体"/>
          <w:kern w:val="15"/>
          <w:sz w:val="24"/>
        </w:rPr>
        <w:t>日至2024</w:t>
      </w:r>
      <w:r>
        <w:rPr>
          <w:rFonts w:hint="eastAsia" w:ascii="宋体" w:hAnsi="宋体" w:cs="宋体"/>
          <w:kern w:val="15"/>
          <w:sz w:val="24"/>
        </w:rPr>
        <w:t>年</w:t>
      </w:r>
      <w:r>
        <w:rPr>
          <w:rFonts w:hint="eastAsia" w:ascii="宋体" w:hAnsi="宋体" w:cs="宋体"/>
          <w:kern w:val="15"/>
          <w:sz w:val="24"/>
          <w:lang w:val="en-US" w:eastAsia="zh-CN"/>
        </w:rPr>
        <w:t>8</w:t>
      </w:r>
      <w:r>
        <w:rPr>
          <w:rFonts w:hint="eastAsia" w:ascii="宋体" w:hAnsi="宋体"/>
          <w:kern w:val="15"/>
          <w:sz w:val="24"/>
        </w:rPr>
        <w:t>月</w:t>
      </w:r>
      <w:r>
        <w:rPr>
          <w:rFonts w:hint="eastAsia" w:ascii="宋体" w:hAnsi="宋体"/>
          <w:kern w:val="15"/>
          <w:sz w:val="24"/>
          <w:lang w:val="en-US" w:eastAsia="zh-CN"/>
        </w:rPr>
        <w:t>21</w:t>
      </w:r>
      <w:r>
        <w:rPr>
          <w:rFonts w:hint="eastAsia" w:ascii="宋体" w:hAnsi="宋体"/>
          <w:kern w:val="15"/>
          <w:sz w:val="24"/>
        </w:rPr>
        <w:t>日</w:t>
      </w:r>
      <w:r>
        <w:rPr>
          <w:rFonts w:hint="eastAsia" w:ascii="宋体" w:hAnsi="宋体" w:cs="宋体"/>
          <w:sz w:val="24"/>
          <w:szCs w:val="24"/>
        </w:rPr>
        <w:t>。</w:t>
      </w:r>
      <w:bookmarkStart w:id="2" w:name="_GoBack"/>
      <w:bookmarkEnd w:id="2"/>
    </w:p>
    <w:p w14:paraId="291EC0AD">
      <w:pPr>
        <w:numPr>
          <w:ilvl w:val="0"/>
          <w:numId w:val="1"/>
        </w:numPr>
        <w:spacing w:line="460" w:lineRule="exact"/>
        <w:ind w:firstLine="360"/>
        <w:rPr>
          <w:rStyle w:val="6"/>
          <w:rFonts w:ascii="宋体" w:hAnsi="宋体" w:cs="宋体"/>
          <w:b w:val="0"/>
          <w:sz w:val="24"/>
          <w:szCs w:val="24"/>
        </w:rPr>
      </w:pPr>
      <w:r>
        <w:rPr>
          <w:rStyle w:val="6"/>
          <w:rFonts w:hint="eastAsia" w:ascii="宋体" w:hAnsi="宋体" w:cs="宋体"/>
          <w:b w:val="0"/>
          <w:bCs/>
          <w:color w:val="000000"/>
          <w:sz w:val="24"/>
          <w:szCs w:val="24"/>
          <w:shd w:val="clear" w:color="auto" w:fill="FFFFFF"/>
        </w:rPr>
        <w:t>联系方式</w:t>
      </w:r>
    </w:p>
    <w:p w14:paraId="21244573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招标人：</w:t>
      </w:r>
      <w:r>
        <w:rPr>
          <w:rFonts w:hint="eastAsia" w:asciiTheme="minorEastAsia" w:hAnsiTheme="minorEastAsia" w:eastAsiaTheme="minorEastAsia"/>
          <w:sz w:val="24"/>
          <w:szCs w:val="24"/>
        </w:rPr>
        <w:t>建宁县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里心镇</w:t>
      </w:r>
      <w:r>
        <w:rPr>
          <w:rFonts w:hint="eastAsia" w:asciiTheme="minorEastAsia" w:hAnsiTheme="minorEastAsia" w:eastAsiaTheme="minorEastAsia"/>
          <w:sz w:val="24"/>
          <w:szCs w:val="24"/>
        </w:rPr>
        <w:t>人民政府</w:t>
      </w:r>
    </w:p>
    <w:p w14:paraId="561EB935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地址：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福建省三明市建宁县里心镇永泰路</w:t>
      </w:r>
    </w:p>
    <w:p w14:paraId="2A1BB6FA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电话：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18259775672</w:t>
      </w:r>
      <w:r>
        <w:rPr>
          <w:rFonts w:hint="eastAsia" w:asciiTheme="minorEastAsia" w:hAnsiTheme="minorEastAsia"/>
          <w:sz w:val="24"/>
        </w:rPr>
        <w:t>，联系人：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  <w:lang w:eastAsia="zh-CN"/>
        </w:rPr>
        <w:t>吴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先生</w:t>
      </w:r>
      <w:r>
        <w:rPr>
          <w:rFonts w:hint="eastAsia" w:asciiTheme="minorEastAsia" w:hAnsiTheme="minorEastAsia"/>
          <w:sz w:val="24"/>
        </w:rPr>
        <w:t>。</w:t>
      </w:r>
    </w:p>
    <w:p w14:paraId="70D482D4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</w:rPr>
        <w:t>招标代理机构：福建硕贤工程技术咨询服务有限公司</w:t>
      </w:r>
    </w:p>
    <w:p w14:paraId="4182F84A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</w:rPr>
        <w:t>地址：福建省三明市建宁县濉溪镇闽江源北路16号1幢2层</w:t>
      </w:r>
    </w:p>
    <w:p w14:paraId="7EE7239A">
      <w:pPr>
        <w:spacing w:line="500" w:lineRule="exact"/>
        <w:ind w:firstLine="1080" w:firstLineChars="450"/>
        <w:rPr>
          <w:rFonts w:ascii="宋体" w:hAnsi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</w:rPr>
        <w:t>联系人：小陈，联系电话：18906089903。</w:t>
      </w:r>
      <w:bookmarkEnd w:id="0"/>
      <w:bookmarkEnd w:id="1"/>
    </w:p>
    <w:sectPr>
      <w:pgSz w:w="11906" w:h="16838"/>
      <w:pgMar w:top="993" w:right="1416" w:bottom="0" w:left="1276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5673E"/>
    <w:multiLevelType w:val="singleLevel"/>
    <w:tmpl w:val="CE75673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WI5NDZlMGNiNTM2MzMxZGMxM2JhNjdmMTBhNWYifQ=="/>
  </w:docVars>
  <w:rsids>
    <w:rsidRoot w:val="003E5480"/>
    <w:rsid w:val="00171E17"/>
    <w:rsid w:val="001807E5"/>
    <w:rsid w:val="00244CBD"/>
    <w:rsid w:val="0039151E"/>
    <w:rsid w:val="00392BEA"/>
    <w:rsid w:val="003E5480"/>
    <w:rsid w:val="00564544"/>
    <w:rsid w:val="006813CF"/>
    <w:rsid w:val="006E3E61"/>
    <w:rsid w:val="00700DCA"/>
    <w:rsid w:val="00890770"/>
    <w:rsid w:val="008F2610"/>
    <w:rsid w:val="00957174"/>
    <w:rsid w:val="00DE4120"/>
    <w:rsid w:val="00E77FC3"/>
    <w:rsid w:val="00F4009D"/>
    <w:rsid w:val="00FB3216"/>
    <w:rsid w:val="25621BC4"/>
    <w:rsid w:val="31D87CB9"/>
    <w:rsid w:val="49114D3C"/>
    <w:rsid w:val="6544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504</Words>
  <Characters>581</Characters>
  <Lines>4</Lines>
  <Paragraphs>1</Paragraphs>
  <TotalTime>0</TotalTime>
  <ScaleCrop>false</ScaleCrop>
  <LinksUpToDate>false</LinksUpToDate>
  <CharactersWithSpaces>582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2021-10-15T09:18:00Z</dcterms:created>
  <dc:creator>NTKO</dc:creator>
  <cp:lastModifiedBy>丁兴勇字丁星友</cp:lastModifiedBy>
  <dcterms:modified xsi:type="dcterms:W3CDTF">2024-08-06T06:05:02Z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593DC592C0E34069A3C52475F3C50C71_12</vt:lpwstr>
  </property>
</Properties>
</file>