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42841">
      <w:pPr>
        <w:widowControl/>
        <w:spacing w:before="75" w:after="75"/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附件二：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建宁县总医院后勤服务项目服务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报价清单</w:t>
      </w:r>
    </w:p>
    <w:p w14:paraId="4890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298"/>
        <w:tblOverlap w:val="never"/>
        <w:tblW w:w="7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663"/>
        <w:gridCol w:w="1149"/>
        <w:gridCol w:w="1342"/>
        <w:gridCol w:w="1927"/>
      </w:tblGrid>
      <w:tr w14:paraId="3746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0ACBA7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</w:tcPr>
          <w:p w14:paraId="2FD55CD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 w14:paraId="7D529F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42" w:type="dxa"/>
            <w:vAlign w:val="center"/>
          </w:tcPr>
          <w:p w14:paraId="22A834E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927" w:type="dxa"/>
            <w:vAlign w:val="center"/>
          </w:tcPr>
          <w:p w14:paraId="0FDF01CF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年合价（按365天计算）</w:t>
            </w:r>
          </w:p>
        </w:tc>
      </w:tr>
      <w:tr w14:paraId="2EE1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5BA250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3" w:type="dxa"/>
          </w:tcPr>
          <w:p w14:paraId="76BA934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外一科</w:t>
            </w:r>
          </w:p>
        </w:tc>
        <w:tc>
          <w:tcPr>
            <w:tcW w:w="1149" w:type="dxa"/>
            <w:vAlign w:val="center"/>
          </w:tcPr>
          <w:p w14:paraId="50BC57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C484F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666033A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055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7" w:type="dxa"/>
          </w:tcPr>
          <w:p w14:paraId="21D7F1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3" w:type="dxa"/>
          </w:tcPr>
          <w:p w14:paraId="30C2B8B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外二科（分为A区和B区）</w:t>
            </w:r>
          </w:p>
        </w:tc>
        <w:tc>
          <w:tcPr>
            <w:tcW w:w="1149" w:type="dxa"/>
            <w:vAlign w:val="center"/>
          </w:tcPr>
          <w:p w14:paraId="0D48FA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200F9E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7" w:type="dxa"/>
            <w:vAlign w:val="center"/>
          </w:tcPr>
          <w:p w14:paraId="53C91B7F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48E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09ED8D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3" w:type="dxa"/>
          </w:tcPr>
          <w:p w14:paraId="67AD732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内一科</w:t>
            </w:r>
          </w:p>
        </w:tc>
        <w:tc>
          <w:tcPr>
            <w:tcW w:w="1149" w:type="dxa"/>
            <w:vAlign w:val="center"/>
          </w:tcPr>
          <w:p w14:paraId="6F07D8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3DFAB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5EC464F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65A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34053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3" w:type="dxa"/>
          </w:tcPr>
          <w:p w14:paraId="4FEA40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内二科</w:t>
            </w:r>
          </w:p>
        </w:tc>
        <w:tc>
          <w:tcPr>
            <w:tcW w:w="1149" w:type="dxa"/>
            <w:vAlign w:val="center"/>
          </w:tcPr>
          <w:p w14:paraId="4CCC7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B9E54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73AF28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0D6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22D831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3" w:type="dxa"/>
          </w:tcPr>
          <w:p w14:paraId="0AD7E78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血液净化中心</w:t>
            </w:r>
          </w:p>
        </w:tc>
        <w:tc>
          <w:tcPr>
            <w:tcW w:w="1149" w:type="dxa"/>
            <w:vAlign w:val="center"/>
          </w:tcPr>
          <w:p w14:paraId="58796D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94770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259B334C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5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7" w:type="dxa"/>
          </w:tcPr>
          <w:p w14:paraId="2955D4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3" w:type="dxa"/>
          </w:tcPr>
          <w:p w14:paraId="5BAE76A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妇产科（包含病房和产房）</w:t>
            </w:r>
          </w:p>
        </w:tc>
        <w:tc>
          <w:tcPr>
            <w:tcW w:w="1149" w:type="dxa"/>
            <w:vAlign w:val="center"/>
          </w:tcPr>
          <w:p w14:paraId="566EDC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6E9B4B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7" w:type="dxa"/>
            <w:vAlign w:val="center"/>
          </w:tcPr>
          <w:p w14:paraId="75115822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52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25F51E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63" w:type="dxa"/>
          </w:tcPr>
          <w:p w14:paraId="36EF63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中医康复科</w:t>
            </w:r>
          </w:p>
        </w:tc>
        <w:tc>
          <w:tcPr>
            <w:tcW w:w="1149" w:type="dxa"/>
            <w:vAlign w:val="center"/>
          </w:tcPr>
          <w:p w14:paraId="2DDE82A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9E029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033E4260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A8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2E9889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63" w:type="dxa"/>
          </w:tcPr>
          <w:p w14:paraId="1829D93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儿科</w:t>
            </w:r>
          </w:p>
        </w:tc>
        <w:tc>
          <w:tcPr>
            <w:tcW w:w="1149" w:type="dxa"/>
            <w:vAlign w:val="center"/>
          </w:tcPr>
          <w:p w14:paraId="36B527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F3294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39A2629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243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7" w:type="dxa"/>
          </w:tcPr>
          <w:p w14:paraId="355DE0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63" w:type="dxa"/>
          </w:tcPr>
          <w:p w14:paraId="54D2127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住院部东侧（包含洗衣房）</w:t>
            </w:r>
          </w:p>
        </w:tc>
        <w:tc>
          <w:tcPr>
            <w:tcW w:w="1149" w:type="dxa"/>
            <w:vAlign w:val="center"/>
          </w:tcPr>
          <w:p w14:paraId="18766F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4C3C88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vAlign w:val="center"/>
          </w:tcPr>
          <w:p w14:paraId="2B95B9E0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6C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422FD35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63" w:type="dxa"/>
          </w:tcPr>
          <w:p w14:paraId="073FD34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住院药房</w:t>
            </w:r>
          </w:p>
        </w:tc>
        <w:tc>
          <w:tcPr>
            <w:tcW w:w="1149" w:type="dxa"/>
            <w:vAlign w:val="center"/>
          </w:tcPr>
          <w:p w14:paraId="67AF18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68E669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61EDCE1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95F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989576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63" w:type="dxa"/>
          </w:tcPr>
          <w:p w14:paraId="6205CF0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洗衣房</w:t>
            </w:r>
          </w:p>
        </w:tc>
        <w:tc>
          <w:tcPr>
            <w:tcW w:w="1149" w:type="dxa"/>
            <w:vAlign w:val="center"/>
          </w:tcPr>
          <w:p w14:paraId="00F373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6CEB25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27" w:type="dxa"/>
            <w:vAlign w:val="center"/>
          </w:tcPr>
          <w:p w14:paraId="5CF0B0D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F78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39B6F12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63" w:type="dxa"/>
          </w:tcPr>
          <w:p w14:paraId="73633CE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手术室</w:t>
            </w:r>
          </w:p>
        </w:tc>
        <w:tc>
          <w:tcPr>
            <w:tcW w:w="1149" w:type="dxa"/>
            <w:vAlign w:val="center"/>
          </w:tcPr>
          <w:p w14:paraId="7DC25E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6DB41B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27" w:type="dxa"/>
            <w:vAlign w:val="center"/>
          </w:tcPr>
          <w:p w14:paraId="5A389C2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A6E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744C18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63" w:type="dxa"/>
          </w:tcPr>
          <w:p w14:paraId="5D6006C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重症医学科（ICU）</w:t>
            </w:r>
          </w:p>
        </w:tc>
        <w:tc>
          <w:tcPr>
            <w:tcW w:w="1149" w:type="dxa"/>
            <w:vAlign w:val="center"/>
          </w:tcPr>
          <w:p w14:paraId="5A4017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052E9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41CC052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0A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49B29A8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63" w:type="dxa"/>
          </w:tcPr>
          <w:p w14:paraId="0A142F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超声科</w:t>
            </w:r>
          </w:p>
        </w:tc>
        <w:tc>
          <w:tcPr>
            <w:tcW w:w="1149" w:type="dxa"/>
            <w:vAlign w:val="center"/>
          </w:tcPr>
          <w:p w14:paraId="22AFEB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6F39CB0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vAlign w:val="center"/>
          </w:tcPr>
          <w:p w14:paraId="70D3A04D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0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02D6B81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63" w:type="dxa"/>
          </w:tcPr>
          <w:p w14:paraId="77C21B3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149" w:type="dxa"/>
            <w:vAlign w:val="center"/>
          </w:tcPr>
          <w:p w14:paraId="40590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35C1F8B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014768E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2B4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548ECCF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663" w:type="dxa"/>
          </w:tcPr>
          <w:p w14:paraId="6336B62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胃镜室+病理科</w:t>
            </w:r>
          </w:p>
        </w:tc>
        <w:tc>
          <w:tcPr>
            <w:tcW w:w="1149" w:type="dxa"/>
            <w:vAlign w:val="center"/>
          </w:tcPr>
          <w:p w14:paraId="2705F7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64B563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20A8236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6A8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26BBDCE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63" w:type="dxa"/>
          </w:tcPr>
          <w:p w14:paraId="3949F50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供应中心</w:t>
            </w:r>
          </w:p>
        </w:tc>
        <w:tc>
          <w:tcPr>
            <w:tcW w:w="1149" w:type="dxa"/>
            <w:vAlign w:val="center"/>
          </w:tcPr>
          <w:p w14:paraId="146D06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AEF060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114FBC5A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2E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F8DDF0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663" w:type="dxa"/>
          </w:tcPr>
          <w:p w14:paraId="0C5D89E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149" w:type="dxa"/>
            <w:vAlign w:val="center"/>
          </w:tcPr>
          <w:p w14:paraId="59F39F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6FCB85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vAlign w:val="center"/>
          </w:tcPr>
          <w:p w14:paraId="4C85C6BD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09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59C08B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663" w:type="dxa"/>
          </w:tcPr>
          <w:p w14:paraId="2277119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功能中心+2F公区</w:t>
            </w:r>
          </w:p>
        </w:tc>
        <w:tc>
          <w:tcPr>
            <w:tcW w:w="1149" w:type="dxa"/>
            <w:vAlign w:val="center"/>
          </w:tcPr>
          <w:p w14:paraId="1AD98F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59559B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4822449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70B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17" w:type="dxa"/>
          </w:tcPr>
          <w:p w14:paraId="52CDCC4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663" w:type="dxa"/>
          </w:tcPr>
          <w:p w14:paraId="2EA7D18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门诊三楼（妇产科+体检中心+口腔科+五官科）</w:t>
            </w:r>
          </w:p>
        </w:tc>
        <w:tc>
          <w:tcPr>
            <w:tcW w:w="1149" w:type="dxa"/>
            <w:vAlign w:val="center"/>
          </w:tcPr>
          <w:p w14:paraId="697231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79D3ADE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64175549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00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7" w:type="dxa"/>
          </w:tcPr>
          <w:p w14:paraId="2340FBC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663" w:type="dxa"/>
          </w:tcPr>
          <w:p w14:paraId="2204E36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门诊二楼（内科+儿科+外科+信息中心）</w:t>
            </w:r>
          </w:p>
        </w:tc>
        <w:tc>
          <w:tcPr>
            <w:tcW w:w="1149" w:type="dxa"/>
            <w:vAlign w:val="center"/>
          </w:tcPr>
          <w:p w14:paraId="702921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64236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4ADF7AF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26A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54E7C3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663" w:type="dxa"/>
          </w:tcPr>
          <w:p w14:paraId="4C120DE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急诊科（包含夜班）</w:t>
            </w:r>
          </w:p>
        </w:tc>
        <w:tc>
          <w:tcPr>
            <w:tcW w:w="1149" w:type="dxa"/>
            <w:vAlign w:val="center"/>
          </w:tcPr>
          <w:p w14:paraId="1F98A1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4A16D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036073EE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93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7" w:type="dxa"/>
          </w:tcPr>
          <w:p w14:paraId="4B2B5FD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663" w:type="dxa"/>
          </w:tcPr>
          <w:p w14:paraId="2C385D0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门诊大厅（包含输液室+门诊收费+药房拿药区）</w:t>
            </w:r>
          </w:p>
        </w:tc>
        <w:tc>
          <w:tcPr>
            <w:tcW w:w="1149" w:type="dxa"/>
            <w:vAlign w:val="center"/>
          </w:tcPr>
          <w:p w14:paraId="1D586A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002FD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1CF2D07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25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137594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663" w:type="dxa"/>
          </w:tcPr>
          <w:p w14:paraId="1EC3A08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中药房+煎药房</w:t>
            </w:r>
          </w:p>
        </w:tc>
        <w:tc>
          <w:tcPr>
            <w:tcW w:w="1149" w:type="dxa"/>
            <w:vAlign w:val="center"/>
          </w:tcPr>
          <w:p w14:paraId="2F0CAA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7DDAE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0A7ADEF6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E7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7BFC36A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663" w:type="dxa"/>
          </w:tcPr>
          <w:p w14:paraId="2C8F356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门诊西药房</w:t>
            </w:r>
          </w:p>
        </w:tc>
        <w:tc>
          <w:tcPr>
            <w:tcW w:w="1149" w:type="dxa"/>
            <w:vAlign w:val="center"/>
          </w:tcPr>
          <w:p w14:paraId="3F6B4B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7852F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5F4CD12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DEB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7" w:type="dxa"/>
          </w:tcPr>
          <w:p w14:paraId="2ED4EC7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663" w:type="dxa"/>
          </w:tcPr>
          <w:p w14:paraId="39DE72B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感染性疾病楼</w:t>
            </w:r>
          </w:p>
        </w:tc>
        <w:tc>
          <w:tcPr>
            <w:tcW w:w="1149" w:type="dxa"/>
            <w:vAlign w:val="center"/>
          </w:tcPr>
          <w:p w14:paraId="11633E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4DE77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67461CA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863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5B5614C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663" w:type="dxa"/>
          </w:tcPr>
          <w:p w14:paraId="6D44C18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精神卫生科</w:t>
            </w:r>
          </w:p>
        </w:tc>
        <w:tc>
          <w:tcPr>
            <w:tcW w:w="1149" w:type="dxa"/>
            <w:vAlign w:val="center"/>
          </w:tcPr>
          <w:p w14:paraId="056C5E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0631D6F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1B46AAE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A3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CAE273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663" w:type="dxa"/>
          </w:tcPr>
          <w:p w14:paraId="0F59214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行政楼</w:t>
            </w:r>
          </w:p>
        </w:tc>
        <w:tc>
          <w:tcPr>
            <w:tcW w:w="1149" w:type="dxa"/>
            <w:vAlign w:val="center"/>
          </w:tcPr>
          <w:p w14:paraId="2F840C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612C5F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43DB573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D8E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663108D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663" w:type="dxa"/>
          </w:tcPr>
          <w:p w14:paraId="04D3DAF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专项</w:t>
            </w:r>
          </w:p>
        </w:tc>
        <w:tc>
          <w:tcPr>
            <w:tcW w:w="1149" w:type="dxa"/>
            <w:vAlign w:val="center"/>
          </w:tcPr>
          <w:p w14:paraId="187C72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EFB6B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1FF546C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90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30037D2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663" w:type="dxa"/>
          </w:tcPr>
          <w:p w14:paraId="4F044CC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外围</w:t>
            </w:r>
          </w:p>
        </w:tc>
        <w:tc>
          <w:tcPr>
            <w:tcW w:w="1149" w:type="dxa"/>
            <w:vAlign w:val="center"/>
          </w:tcPr>
          <w:p w14:paraId="1F471E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5C30A8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6183D91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DF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E2903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663" w:type="dxa"/>
          </w:tcPr>
          <w:p w14:paraId="12FE7A3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机动</w:t>
            </w:r>
          </w:p>
        </w:tc>
        <w:tc>
          <w:tcPr>
            <w:tcW w:w="1149" w:type="dxa"/>
            <w:vAlign w:val="center"/>
          </w:tcPr>
          <w:p w14:paraId="16B3C70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585476B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6C1932A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A21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C7F680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663" w:type="dxa"/>
          </w:tcPr>
          <w:p w14:paraId="6AC0DF6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生活垃圾</w:t>
            </w:r>
          </w:p>
        </w:tc>
        <w:tc>
          <w:tcPr>
            <w:tcW w:w="1149" w:type="dxa"/>
            <w:vAlign w:val="center"/>
          </w:tcPr>
          <w:p w14:paraId="6C0DE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7547D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118CC7B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664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76B3F7A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663" w:type="dxa"/>
          </w:tcPr>
          <w:p w14:paraId="5BAFB27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医疗垃圾</w:t>
            </w:r>
          </w:p>
        </w:tc>
        <w:tc>
          <w:tcPr>
            <w:tcW w:w="1149" w:type="dxa"/>
            <w:vAlign w:val="center"/>
          </w:tcPr>
          <w:p w14:paraId="3A4311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7FC67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7501AF7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327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8" w:type="dxa"/>
            <w:gridSpan w:val="5"/>
          </w:tcPr>
          <w:p w14:paraId="371FBCD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479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0DE987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663" w:type="dxa"/>
          </w:tcPr>
          <w:p w14:paraId="6AAC748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调度中心</w:t>
            </w:r>
          </w:p>
        </w:tc>
        <w:tc>
          <w:tcPr>
            <w:tcW w:w="1149" w:type="dxa"/>
          </w:tcPr>
          <w:p w14:paraId="3545B2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2BF860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</w:tcPr>
          <w:p w14:paraId="353D2753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B8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4B6D900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663" w:type="dxa"/>
          </w:tcPr>
          <w:p w14:paraId="3343298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运送</w:t>
            </w:r>
          </w:p>
        </w:tc>
        <w:tc>
          <w:tcPr>
            <w:tcW w:w="1149" w:type="dxa"/>
          </w:tcPr>
          <w:p w14:paraId="375F8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0D9EF3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27" w:type="dxa"/>
          </w:tcPr>
          <w:p w14:paraId="714B5823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4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46C578C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663" w:type="dxa"/>
          </w:tcPr>
          <w:p w14:paraId="37C565B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夜班</w:t>
            </w:r>
          </w:p>
        </w:tc>
        <w:tc>
          <w:tcPr>
            <w:tcW w:w="1149" w:type="dxa"/>
          </w:tcPr>
          <w:p w14:paraId="1129E2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4157CB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</w:tcPr>
          <w:p w14:paraId="6325A777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29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8" w:type="dxa"/>
            <w:gridSpan w:val="5"/>
          </w:tcPr>
          <w:p w14:paraId="3E7892D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D1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469B7F7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663" w:type="dxa"/>
          </w:tcPr>
          <w:p w14:paraId="0D1224F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工程部（包括水电经理、污水处理房）</w:t>
            </w:r>
          </w:p>
        </w:tc>
        <w:tc>
          <w:tcPr>
            <w:tcW w:w="1149" w:type="dxa"/>
          </w:tcPr>
          <w:p w14:paraId="72501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5720D3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27" w:type="dxa"/>
          </w:tcPr>
          <w:p w14:paraId="612A97BF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C5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98" w:type="dxa"/>
            <w:gridSpan w:val="5"/>
          </w:tcPr>
          <w:p w14:paraId="4279826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6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  <w:vAlign w:val="center"/>
          </w:tcPr>
          <w:p w14:paraId="3C3EF48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663" w:type="dxa"/>
            <w:vAlign w:val="center"/>
          </w:tcPr>
          <w:p w14:paraId="5D64585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保安（包含消控室）</w:t>
            </w:r>
          </w:p>
        </w:tc>
        <w:tc>
          <w:tcPr>
            <w:tcW w:w="1149" w:type="dxa"/>
            <w:vAlign w:val="center"/>
          </w:tcPr>
          <w:p w14:paraId="328645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329BBA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27" w:type="dxa"/>
          </w:tcPr>
          <w:p w14:paraId="56FC4E2E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A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1439B30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663" w:type="dxa"/>
          </w:tcPr>
          <w:p w14:paraId="209D537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</w:tc>
        <w:tc>
          <w:tcPr>
            <w:tcW w:w="1149" w:type="dxa"/>
          </w:tcPr>
          <w:p w14:paraId="2361DF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44B075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</w:tcPr>
          <w:p w14:paraId="0A8AE96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D66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17" w:type="dxa"/>
          </w:tcPr>
          <w:p w14:paraId="469D15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663" w:type="dxa"/>
          </w:tcPr>
          <w:p w14:paraId="59822D4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149" w:type="dxa"/>
          </w:tcPr>
          <w:p w14:paraId="129690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3886A3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</w:tcPr>
          <w:p w14:paraId="0AEEF6D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468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180" w:type="dxa"/>
            <w:gridSpan w:val="2"/>
          </w:tcPr>
          <w:p w14:paraId="243D70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49" w:type="dxa"/>
          </w:tcPr>
          <w:p w14:paraId="1D18C8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 w14:paraId="06BDF8F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87人</w:t>
            </w:r>
          </w:p>
        </w:tc>
        <w:tc>
          <w:tcPr>
            <w:tcW w:w="1927" w:type="dxa"/>
          </w:tcPr>
          <w:p w14:paraId="2CC530C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451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598" w:type="dxa"/>
            <w:gridSpan w:val="5"/>
          </w:tcPr>
          <w:p w14:paraId="6999B52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总价（元）：</w:t>
            </w:r>
          </w:p>
        </w:tc>
      </w:tr>
    </w:tbl>
    <w:p w14:paraId="17C31F11">
      <w:pPr>
        <w:jc w:val="center"/>
        <w:rPr>
          <w:rFonts w:hint="eastAsia" w:eastAsia="宋体"/>
          <w:lang w:val="en-US" w:eastAsia="zh-CN"/>
        </w:rPr>
      </w:pPr>
    </w:p>
    <w:p w14:paraId="50EED5D5">
      <w:pPr>
        <w:widowControl/>
        <w:spacing w:before="75" w:after="75" w:line="360" w:lineRule="auto"/>
        <w:ind w:firstLine="48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备注:</w:t>
      </w:r>
      <w:r>
        <w:rPr>
          <w:rFonts w:hint="eastAsia" w:ascii="宋体" w:hAnsi="宋体" w:eastAsia="宋体" w:cs="宋体"/>
          <w:kern w:val="0"/>
          <w:sz w:val="24"/>
          <w:szCs w:val="24"/>
        </w:rPr>
        <w:t>本项目报价费用含修理费、税金员工工资（含社保）管理费用、福利费用、设备折旧费、工具费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、清洁费、洗涤等耗</w:t>
      </w:r>
      <w:r>
        <w:rPr>
          <w:rFonts w:hint="eastAsia" w:ascii="宋体" w:hAnsi="宋体" w:eastAsia="宋体" w:cs="宋体"/>
          <w:kern w:val="0"/>
          <w:sz w:val="24"/>
          <w:szCs w:val="24"/>
        </w:rPr>
        <w:t>材、员工保险、以及所有根据合同或其它原因应由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报价人</w:t>
      </w:r>
      <w:r>
        <w:rPr>
          <w:rFonts w:hint="eastAsia" w:ascii="宋体" w:hAnsi="宋体" w:eastAsia="宋体" w:cs="宋体"/>
          <w:kern w:val="0"/>
          <w:sz w:val="24"/>
          <w:szCs w:val="24"/>
        </w:rPr>
        <w:t>支付的税金和其它应缴的费用(报价单位为人民币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)。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该服务项目合同期3年，请报价人根据实际情况不因市场等因素选择合理报价。</w:t>
      </w:r>
    </w:p>
    <w:p w14:paraId="2D2F53D0">
      <w:pPr>
        <w:widowControl/>
        <w:spacing w:before="75" w:after="75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报价公司：</w:t>
      </w:r>
    </w:p>
    <w:p w14:paraId="699A0679">
      <w:pPr>
        <w:widowControl/>
        <w:spacing w:before="75" w:after="75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联系人：</w:t>
      </w:r>
    </w:p>
    <w:p w14:paraId="6B0AAA07">
      <w:pPr>
        <w:widowControl/>
        <w:spacing w:before="75" w:after="75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联系电话：</w:t>
      </w:r>
      <w:bookmarkStart w:id="0" w:name="_GoBack"/>
      <w:bookmarkEnd w:id="0"/>
    </w:p>
    <w:p w14:paraId="498BBD63">
      <w:pPr>
        <w:widowControl/>
        <w:spacing w:before="75" w:after="75" w:line="360" w:lineRule="auto"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附公司营业执照复印件盖章</w:t>
      </w:r>
    </w:p>
    <w:p w14:paraId="4BDABC29">
      <w:pPr>
        <w:ind w:firstLine="6720" w:firstLineChars="3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DIxNjNmODM5M2EyMTcyYmY4OTM2ZGE3YjYyZTIifQ=="/>
  </w:docVars>
  <w:rsids>
    <w:rsidRoot w:val="0B9A7810"/>
    <w:rsid w:val="05145E61"/>
    <w:rsid w:val="0B9A7810"/>
    <w:rsid w:val="77446E7B"/>
    <w:rsid w:val="7FE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545</Words>
  <Characters>584</Characters>
  <Lines>0</Lines>
  <Paragraphs>0</Paragraphs>
  <TotalTime>14</TotalTime>
  <ScaleCrop>false</ScaleCrop>
  <LinksUpToDate>false</LinksUpToDate>
  <CharactersWithSpaces>592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2024-09-19T07:57:00Z</dcterms:created>
  <dc:creator>Admin</dc:creator>
  <cp:lastModifiedBy>Fly。</cp:lastModifiedBy>
  <dcterms:modified xsi:type="dcterms:W3CDTF">2024-09-20T09:05:02Z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9955043E70A14AFF8DB5419504DB730B_13</vt:lpwstr>
  </property>
</Properties>
</file>