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553B3">
      <w:pPr>
        <w:pStyle w:val="6"/>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b/>
          <w:bCs/>
          <w:color w:val="auto"/>
          <w:sz w:val="44"/>
          <w:szCs w:val="44"/>
          <w:highlight w:val="none"/>
          <w:lang w:val="en-US" w:eastAsia="zh-CN"/>
        </w:rPr>
      </w:pPr>
      <w:r>
        <w:rPr>
          <w:rFonts w:hint="eastAsia" w:ascii="宋体" w:hAnsi="宋体"/>
          <w:color w:val="auto"/>
          <w:highlight w:val="none"/>
          <w:lang w:val="en-US" w:eastAsia="zh-CN"/>
        </w:rPr>
        <w:t>招标公告</w:t>
      </w:r>
    </w:p>
    <w:p w14:paraId="4DC86115">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招标条件</w:t>
      </w:r>
    </w:p>
    <w:p w14:paraId="1335D5C1">
      <w:pPr>
        <w:keepNext w:val="0"/>
        <w:keepLines w:val="0"/>
        <w:pageBreakBefore w:val="0"/>
        <w:widowControl/>
        <w:kinsoku/>
        <w:wordWrap/>
        <w:overflowPunct/>
        <w:topLinePunct w:val="0"/>
        <w:autoSpaceDE/>
        <w:autoSpaceDN/>
        <w:bidi w:val="0"/>
        <w:adjustRightInd/>
        <w:spacing w:line="480" w:lineRule="exact"/>
        <w:ind w:firstLine="499" w:firstLineChars="208"/>
        <w:textAlignment w:val="auto"/>
        <w:rPr>
          <w:rFonts w:hint="eastAsia" w:ascii="宋体" w:hAnsi="宋体" w:eastAsia="宋体" w:cs="宋体"/>
          <w:color w:val="auto"/>
          <w:sz w:val="24"/>
          <w:highlight w:val="none"/>
        </w:rPr>
      </w:pPr>
      <w:bookmarkStart w:id="0" w:name="EB0917f41b70344db2b03a3213c31bb4f2"/>
      <w:bookmarkEnd w:id="0"/>
      <w:bookmarkStart w:id="1" w:name="EBb4a86bb6473b43c39675188653320e0c"/>
      <w:bookmarkEnd w:id="1"/>
      <w:bookmarkStart w:id="2" w:name="EB8d0d53060a684efe8bb432267369b491"/>
      <w:bookmarkEnd w:id="2"/>
      <w:r>
        <w:rPr>
          <w:rFonts w:hint="eastAsia" w:ascii="宋体" w:hAnsi="宋体" w:eastAsia="宋体" w:cs="宋体"/>
          <w:color w:val="auto"/>
          <w:sz w:val="24"/>
          <w:highlight w:val="none"/>
        </w:rPr>
        <w:t>本招标项目</w:t>
      </w:r>
      <w:r>
        <w:rPr>
          <w:rFonts w:hint="eastAsia" w:ascii="宋体" w:hAnsi="宋体" w:cs="宋体"/>
          <w:color w:val="0000FF"/>
          <w:sz w:val="24"/>
          <w:highlight w:val="none"/>
          <w:u w:val="single"/>
          <w:lang w:val="en-US" w:eastAsia="zh-CN"/>
        </w:rPr>
        <w:t>建宁县里心镇宁源-里心村2024年县级综合土地整理项目</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已批准建设，建设单位为</w:t>
      </w:r>
      <w:r>
        <w:rPr>
          <w:rFonts w:hint="eastAsia" w:ascii="宋体" w:hAnsi="宋体" w:cs="宋体"/>
          <w:b w:val="0"/>
          <w:bCs w:val="0"/>
          <w:color w:val="0000FF"/>
          <w:sz w:val="24"/>
          <w:szCs w:val="24"/>
          <w:highlight w:val="none"/>
          <w:u w:val="single"/>
          <w:lang w:val="en-US" w:eastAsia="zh-CN"/>
        </w:rPr>
        <w:t>建宁县里心镇人民政府</w:t>
      </w:r>
      <w:r>
        <w:rPr>
          <w:rFonts w:hint="eastAsia" w:ascii="宋体" w:hAnsi="宋体" w:eastAsia="宋体" w:cs="宋体"/>
          <w:color w:val="auto"/>
          <w:sz w:val="24"/>
          <w:highlight w:val="none"/>
        </w:rPr>
        <w:t>，建设资金来源</w:t>
      </w:r>
      <w:r>
        <w:rPr>
          <w:rFonts w:hint="eastAsia" w:ascii="宋体" w:hAnsi="宋体" w:eastAsia="宋体" w:cs="宋体"/>
          <w:color w:val="0000FF"/>
          <w:sz w:val="24"/>
          <w:highlight w:val="none"/>
          <w:u w:val="single"/>
          <w:lang w:eastAsia="zh-CN"/>
        </w:rPr>
        <w:t>上级资金</w:t>
      </w:r>
      <w:r>
        <w:rPr>
          <w:rFonts w:hint="eastAsia" w:ascii="宋体" w:hAnsi="宋体" w:eastAsia="宋体" w:cs="宋体"/>
          <w:color w:val="auto"/>
          <w:sz w:val="24"/>
          <w:highlight w:val="none"/>
        </w:rPr>
        <w:t>，招标人为</w:t>
      </w:r>
      <w:r>
        <w:rPr>
          <w:rFonts w:hint="eastAsia" w:ascii="宋体" w:hAnsi="宋体" w:cs="宋体"/>
          <w:color w:val="0000FF"/>
          <w:sz w:val="24"/>
          <w:highlight w:val="none"/>
          <w:u w:val="single"/>
          <w:lang w:eastAsia="zh-CN"/>
        </w:rPr>
        <w:t>建宁县里心镇人民政府</w:t>
      </w:r>
      <w:r>
        <w:rPr>
          <w:rFonts w:hint="eastAsia" w:ascii="宋体" w:hAnsi="宋体" w:eastAsia="宋体" w:cs="宋体"/>
          <w:color w:val="auto"/>
          <w:sz w:val="24"/>
          <w:highlight w:val="none"/>
        </w:rPr>
        <w:t>，委托的招标代理单位为</w:t>
      </w:r>
      <w:r>
        <w:rPr>
          <w:rFonts w:hint="eastAsia" w:ascii="宋体" w:hAnsi="宋体" w:cs="宋体"/>
          <w:color w:val="0000FF"/>
          <w:sz w:val="24"/>
          <w:highlight w:val="none"/>
          <w:u w:val="single"/>
          <w:lang w:eastAsia="zh-CN"/>
        </w:rPr>
        <w:t>福建鑫俊业工程管理有限公司</w:t>
      </w:r>
      <w:r>
        <w:rPr>
          <w:rFonts w:hint="eastAsia" w:ascii="宋体" w:hAnsi="宋体" w:eastAsia="宋体" w:cs="宋体"/>
          <w:color w:val="auto"/>
          <w:sz w:val="24"/>
          <w:highlight w:val="none"/>
        </w:rPr>
        <w:t>。本项目已具备招标条件，现对该项目的</w:t>
      </w:r>
      <w:r>
        <w:rPr>
          <w:rFonts w:hint="eastAsia" w:ascii="宋体" w:hAnsi="宋体" w:eastAsia="宋体" w:cs="宋体"/>
          <w:color w:val="auto"/>
          <w:sz w:val="24"/>
          <w:highlight w:val="none"/>
          <w:u w:val="single"/>
        </w:rPr>
        <w:t>施工</w:t>
      </w:r>
      <w:r>
        <w:rPr>
          <w:rFonts w:hint="eastAsia" w:ascii="宋体" w:hAnsi="宋体" w:eastAsia="宋体" w:cs="宋体"/>
          <w:color w:val="auto"/>
          <w:sz w:val="24"/>
          <w:highlight w:val="none"/>
        </w:rPr>
        <w:t>进行</w:t>
      </w:r>
      <w:r>
        <w:rPr>
          <w:rFonts w:hint="eastAsia" w:ascii="宋体" w:hAnsi="宋体" w:cs="宋体"/>
          <w:color w:val="0000FF"/>
          <w:sz w:val="24"/>
          <w:highlight w:val="none"/>
          <w:lang w:eastAsia="zh-CN"/>
        </w:rPr>
        <w:t>公开</w:t>
      </w:r>
      <w:r>
        <w:rPr>
          <w:rFonts w:hint="eastAsia" w:ascii="宋体" w:hAnsi="宋体" w:eastAsia="宋体" w:cs="宋体"/>
          <w:color w:val="auto"/>
          <w:sz w:val="24"/>
          <w:highlight w:val="none"/>
        </w:rPr>
        <w:t>招标。</w:t>
      </w:r>
    </w:p>
    <w:p w14:paraId="3FFE71C5">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项目概况和招标范围</w:t>
      </w:r>
    </w:p>
    <w:p w14:paraId="2555A7F7">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工程建设地点：</w:t>
      </w:r>
      <w:r>
        <w:rPr>
          <w:rFonts w:hint="eastAsia" w:ascii="宋体" w:hAnsi="宋体" w:eastAsia="宋体" w:cs="宋体"/>
          <w:color w:val="0000FF"/>
          <w:sz w:val="24"/>
          <w:highlight w:val="none"/>
          <w:u w:val="single"/>
          <w:lang w:val="en-US" w:eastAsia="zh-CN"/>
        </w:rPr>
        <w:t>建宁县</w:t>
      </w:r>
      <w:r>
        <w:rPr>
          <w:rFonts w:hint="eastAsia" w:ascii="宋体" w:hAnsi="宋体" w:cs="宋体"/>
          <w:color w:val="0000FF"/>
          <w:sz w:val="24"/>
          <w:highlight w:val="none"/>
          <w:u w:val="single"/>
          <w:lang w:val="en-US" w:eastAsia="zh-CN"/>
        </w:rPr>
        <w:t>里心镇宁源</w:t>
      </w:r>
      <w:r>
        <w:rPr>
          <w:rFonts w:hint="eastAsia" w:ascii="宋体" w:hAnsi="宋体" w:eastAsia="宋体" w:cs="宋体"/>
          <w:color w:val="0000FF"/>
          <w:sz w:val="24"/>
          <w:highlight w:val="none"/>
          <w:u w:val="single"/>
          <w:lang w:val="en-US" w:eastAsia="zh-CN"/>
        </w:rPr>
        <w:t>村</w:t>
      </w:r>
      <w:r>
        <w:rPr>
          <w:rFonts w:hint="eastAsia" w:ascii="宋体" w:hAnsi="宋体" w:cs="宋体"/>
          <w:color w:val="0000FF"/>
          <w:sz w:val="24"/>
          <w:highlight w:val="none"/>
          <w:u w:val="single"/>
          <w:lang w:val="en-US" w:eastAsia="zh-CN"/>
        </w:rPr>
        <w:t>、里心村</w:t>
      </w:r>
      <w:r>
        <w:rPr>
          <w:rFonts w:hint="eastAsia" w:ascii="宋体" w:hAnsi="宋体" w:eastAsia="宋体" w:cs="宋体"/>
          <w:color w:val="auto"/>
          <w:sz w:val="24"/>
          <w:highlight w:val="none"/>
          <w:u w:val="single"/>
          <w:lang w:val="en-US" w:eastAsia="zh-CN"/>
        </w:rPr>
        <w:t>。</w:t>
      </w:r>
    </w:p>
    <w:p w14:paraId="1C38D711">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工程建设规模：</w:t>
      </w:r>
      <w:r>
        <w:rPr>
          <w:rFonts w:hint="eastAsia" w:ascii="宋体" w:hAnsi="宋体" w:eastAsia="宋体" w:cs="宋体"/>
          <w:color w:val="auto"/>
          <w:sz w:val="24"/>
          <w:highlight w:val="none"/>
          <w:u w:val="single"/>
          <w:lang w:eastAsia="zh-CN"/>
        </w:rPr>
        <w:t>工程</w:t>
      </w:r>
      <w:r>
        <w:rPr>
          <w:rFonts w:hint="eastAsia" w:ascii="宋体" w:hAnsi="宋体" w:cs="宋体"/>
          <w:color w:val="auto"/>
          <w:sz w:val="24"/>
          <w:highlight w:val="none"/>
          <w:u w:val="single"/>
          <w:lang w:eastAsia="zh-CN"/>
        </w:rPr>
        <w:t>预算审后价</w:t>
      </w:r>
      <w:r>
        <w:rPr>
          <w:rFonts w:hint="eastAsia" w:ascii="宋体" w:hAnsi="宋体" w:cs="宋体"/>
          <w:color w:val="0000FF"/>
          <w:sz w:val="24"/>
          <w:highlight w:val="none"/>
          <w:u w:val="single"/>
          <w:lang w:val="en-US" w:eastAsia="zh-CN"/>
        </w:rPr>
        <w:t>1298066</w:t>
      </w:r>
      <w:r>
        <w:rPr>
          <w:rFonts w:hint="eastAsia" w:ascii="宋体" w:hAnsi="宋体" w:eastAsia="宋体" w:cs="宋体"/>
          <w:color w:val="0000FF"/>
          <w:sz w:val="24"/>
          <w:highlight w:val="none"/>
          <w:u w:val="single"/>
          <w:lang w:eastAsia="zh-CN"/>
        </w:rPr>
        <w:t>元</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lang w:eastAsia="zh-CN"/>
        </w:rPr>
        <w:t>暂列金</w:t>
      </w:r>
      <w:r>
        <w:rPr>
          <w:rFonts w:hint="eastAsia" w:ascii="宋体" w:hAnsi="宋体" w:cs="宋体"/>
          <w:color w:val="auto"/>
          <w:sz w:val="24"/>
          <w:highlight w:val="none"/>
          <w:u w:val="single"/>
          <w:lang w:val="en-US" w:eastAsia="zh-CN"/>
        </w:rPr>
        <w:t>：</w:t>
      </w:r>
      <w:r>
        <w:rPr>
          <w:rFonts w:hint="eastAsia" w:ascii="宋体" w:hAnsi="宋体" w:cs="宋体"/>
          <w:color w:val="0000FF"/>
          <w:sz w:val="24"/>
          <w:highlight w:val="none"/>
          <w:u w:val="single"/>
          <w:lang w:val="en-US" w:eastAsia="zh-CN"/>
        </w:rPr>
        <w:t>37808元</w:t>
      </w:r>
      <w:r>
        <w:rPr>
          <w:rFonts w:hint="eastAsia" w:ascii="宋体" w:hAnsi="宋体" w:eastAsia="宋体" w:cs="宋体"/>
          <w:color w:val="auto"/>
          <w:sz w:val="24"/>
          <w:highlight w:val="none"/>
          <w:u w:val="single"/>
          <w:lang w:eastAsia="zh-CN"/>
        </w:rPr>
        <w:t>（本项目下浮</w:t>
      </w:r>
      <w:r>
        <w:rPr>
          <w:rFonts w:hint="eastAsia" w:ascii="宋体" w:hAnsi="宋体" w:cs="宋体"/>
          <w:color w:val="0000FF"/>
          <w:sz w:val="24"/>
          <w:highlight w:val="none"/>
          <w:u w:val="single"/>
          <w:lang w:val="en-US" w:eastAsia="zh-CN"/>
        </w:rPr>
        <w:t>8</w:t>
      </w:r>
      <w:r>
        <w:rPr>
          <w:rFonts w:hint="eastAsia" w:ascii="宋体" w:hAnsi="宋体" w:eastAsia="宋体" w:cs="宋体"/>
          <w:color w:val="0000FF"/>
          <w:sz w:val="24"/>
          <w:highlight w:val="none"/>
          <w:u w:val="single"/>
          <w:lang w:eastAsia="zh-CN"/>
        </w:rPr>
        <w:t>％</w:t>
      </w:r>
      <w:r>
        <w:rPr>
          <w:rFonts w:hint="eastAsia" w:ascii="宋体" w:hAnsi="宋体" w:eastAsia="宋体" w:cs="宋体"/>
          <w:color w:val="auto"/>
          <w:sz w:val="24"/>
          <w:highlight w:val="none"/>
          <w:u w:val="single"/>
          <w:lang w:eastAsia="zh-CN"/>
        </w:rPr>
        <w:t xml:space="preserve"> ）。</w:t>
      </w:r>
    </w:p>
    <w:p w14:paraId="3AAD5095">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招标范围和内容：</w:t>
      </w:r>
    </w:p>
    <w:p w14:paraId="084E2BE5">
      <w:pPr>
        <w:keepNext w:val="0"/>
        <w:keepLines w:val="0"/>
        <w:pageBreakBefore w:val="0"/>
        <w:widowControl/>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（1）工程类别：</w:t>
      </w:r>
      <w:r>
        <w:rPr>
          <w:rFonts w:hint="eastAsia" w:ascii="宋体" w:hAnsi="宋体" w:eastAsia="宋体" w:cs="宋体"/>
          <w:color w:val="0000FF"/>
          <w:sz w:val="24"/>
          <w:highlight w:val="none"/>
          <w:lang w:eastAsia="zh-CN"/>
        </w:rPr>
        <w:t>市政公用工程或水利水电工程</w:t>
      </w:r>
      <w:r>
        <w:rPr>
          <w:rFonts w:hint="eastAsia" w:ascii="宋体" w:hAnsi="宋体" w:eastAsia="宋体" w:cs="宋体"/>
          <w:color w:val="auto"/>
          <w:sz w:val="24"/>
          <w:highlight w:val="none"/>
        </w:rPr>
        <w:t>；</w:t>
      </w:r>
    </w:p>
    <w:p w14:paraId="753932BE">
      <w:pPr>
        <w:keepNext w:val="0"/>
        <w:keepLines w:val="0"/>
        <w:pageBreakBefore w:val="0"/>
        <w:widowControl/>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3" w:name="EB52549690bd264daaa86d1d84f5c05965"/>
      <w:bookmarkEnd w:id="3"/>
      <w:r>
        <w:rPr>
          <w:rFonts w:hint="eastAsia" w:ascii="宋体" w:hAnsi="宋体" w:eastAsia="宋体" w:cs="宋体"/>
          <w:color w:val="auto"/>
          <w:sz w:val="24"/>
          <w:highlight w:val="none"/>
        </w:rPr>
        <w:t>（2）招标类型：施工总承包；</w:t>
      </w:r>
    </w:p>
    <w:p w14:paraId="610BBFEC">
      <w:pPr>
        <w:keepNext w:val="0"/>
        <w:keepLines w:val="0"/>
        <w:pageBreakBefore w:val="0"/>
        <w:widowControl/>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（3）招标范围和内容</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u w:val="single"/>
          <w:lang w:val="en-US" w:eastAsia="zh-CN"/>
        </w:rPr>
        <w:t>建宁县里心镇宁源-里心村2024年县级综合土地整理项目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（具体详见招标人提供的工程量清单及施工图纸）。</w:t>
      </w:r>
    </w:p>
    <w:p w14:paraId="39992F94">
      <w:pPr>
        <w:keepNext w:val="0"/>
        <w:keepLines w:val="0"/>
        <w:pageBreakBefore w:val="0"/>
        <w:widowControl/>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其中，用于确定企业资质及等级的相关数据：/</w:t>
      </w:r>
    </w:p>
    <w:p w14:paraId="068BE12F">
      <w:pPr>
        <w:keepNext w:val="0"/>
        <w:keepLines w:val="0"/>
        <w:pageBreakBefore w:val="0"/>
        <w:widowControl/>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用于确定注册建造师等级的相关数据：/；</w:t>
      </w:r>
    </w:p>
    <w:p w14:paraId="772B1E1D">
      <w:pPr>
        <w:keepNext w:val="0"/>
        <w:keepLines w:val="0"/>
        <w:pageBreakBefore w:val="0"/>
        <w:widowControl/>
        <w:kinsoku/>
        <w:wordWrap/>
        <w:overflowPunct/>
        <w:topLinePunct w:val="0"/>
        <w:autoSpaceDE/>
        <w:autoSpaceDN/>
        <w:bidi w:val="0"/>
        <w:adjustRightInd/>
        <w:spacing w:line="480" w:lineRule="exact"/>
        <w:ind w:firstLine="510"/>
        <w:textAlignment w:val="auto"/>
        <w:rPr>
          <w:rFonts w:hint="eastAsia" w:ascii="宋体" w:hAnsi="宋体" w:eastAsia="宋体" w:cs="宋体"/>
          <w:color w:val="auto"/>
          <w:sz w:val="24"/>
          <w:highlight w:val="none"/>
        </w:rPr>
      </w:pPr>
      <w:bookmarkStart w:id="4" w:name="EB442a611385f14ba89ff4f586f3b89cfa"/>
      <w:bookmarkEnd w:id="4"/>
      <w:r>
        <w:rPr>
          <w:rFonts w:hint="eastAsia" w:ascii="宋体" w:hAnsi="宋体" w:eastAsia="宋体" w:cs="宋体"/>
          <w:color w:val="auto"/>
          <w:sz w:val="24"/>
          <w:highlight w:val="none"/>
        </w:rPr>
        <w:t>用于确定类似工程业绩的相关数据：/；</w:t>
      </w:r>
    </w:p>
    <w:p w14:paraId="73BFA91F">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招标控制价（即最高投标限价，下同）：</w:t>
      </w:r>
      <w:bookmarkStart w:id="5" w:name="EB195ee7819ddf46bea6d5ba9612e356ec"/>
      <w:bookmarkEnd w:id="5"/>
      <w:bookmarkStart w:id="6" w:name="EB2484bb97b3da475285171f621de23726"/>
      <w:bookmarkEnd w:id="6"/>
      <w:r>
        <w:rPr>
          <w:rFonts w:hint="eastAsia" w:ascii="宋体" w:hAnsi="宋体" w:eastAsia="宋体" w:cs="宋体"/>
          <w:color w:val="auto"/>
          <w:sz w:val="24"/>
          <w:highlight w:val="none"/>
          <w:u w:val="single"/>
          <w:lang w:eastAsia="zh-CN"/>
        </w:rPr>
        <w:t>工程</w:t>
      </w:r>
      <w:r>
        <w:rPr>
          <w:rFonts w:hint="eastAsia" w:ascii="宋体" w:hAnsi="宋体" w:cs="宋体"/>
          <w:color w:val="auto"/>
          <w:sz w:val="24"/>
          <w:highlight w:val="none"/>
          <w:u w:val="single"/>
          <w:lang w:eastAsia="zh-CN"/>
        </w:rPr>
        <w:t>预算审后价</w:t>
      </w:r>
      <w:r>
        <w:rPr>
          <w:rFonts w:hint="eastAsia" w:ascii="宋体" w:hAnsi="宋体" w:cs="宋体"/>
          <w:color w:val="auto"/>
          <w:sz w:val="24"/>
          <w:highlight w:val="none"/>
          <w:u w:val="single"/>
          <w:lang w:val="en-US" w:eastAsia="zh-CN"/>
        </w:rPr>
        <w:t>1298066</w:t>
      </w:r>
      <w:r>
        <w:rPr>
          <w:rFonts w:hint="eastAsia" w:ascii="宋体" w:hAnsi="宋体" w:eastAsia="宋体" w:cs="宋体"/>
          <w:color w:val="auto"/>
          <w:sz w:val="24"/>
          <w:highlight w:val="none"/>
          <w:u w:val="single"/>
          <w:lang w:eastAsia="zh-CN"/>
        </w:rPr>
        <w:t>元</w:t>
      </w:r>
      <w:r>
        <w:rPr>
          <w:rFonts w:hint="eastAsia" w:ascii="宋体" w:hAnsi="宋体" w:cs="宋体"/>
          <w:color w:val="auto"/>
          <w:sz w:val="24"/>
          <w:highlight w:val="none"/>
          <w:u w:val="single"/>
          <w:lang w:eastAsia="zh-CN"/>
        </w:rPr>
        <w:t>，暂列金</w:t>
      </w:r>
      <w:r>
        <w:rPr>
          <w:rFonts w:hint="eastAsia" w:ascii="宋体" w:hAnsi="宋体" w:cs="宋体"/>
          <w:color w:val="auto"/>
          <w:sz w:val="24"/>
          <w:highlight w:val="none"/>
          <w:u w:val="single"/>
          <w:lang w:val="en-US" w:eastAsia="zh-CN"/>
        </w:rPr>
        <w:t>：37808元</w:t>
      </w:r>
      <w:r>
        <w:rPr>
          <w:rFonts w:hint="eastAsia" w:ascii="宋体" w:hAnsi="宋体" w:eastAsia="宋体" w:cs="宋体"/>
          <w:color w:val="auto"/>
          <w:sz w:val="24"/>
          <w:highlight w:val="none"/>
          <w:u w:val="single"/>
          <w:lang w:eastAsia="zh-CN"/>
        </w:rPr>
        <w:t>（本项目下浮</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 ）</w:t>
      </w:r>
      <w:r>
        <w:rPr>
          <w:rFonts w:hint="eastAsia" w:ascii="宋体" w:hAnsi="宋体" w:cs="宋体"/>
          <w:color w:val="auto"/>
          <w:sz w:val="24"/>
          <w:highlight w:val="none"/>
          <w:u w:val="single"/>
          <w:lang w:eastAsia="zh-CN"/>
        </w:rPr>
        <w:t>；</w:t>
      </w:r>
    </w:p>
    <w:p w14:paraId="30814266">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工期要求：总工期为</w:t>
      </w:r>
      <w:r>
        <w:rPr>
          <w:rFonts w:hint="eastAsia" w:ascii="宋体" w:hAnsi="宋体" w:eastAsia="宋体" w:cs="宋体"/>
          <w:color w:val="0000FF"/>
          <w:sz w:val="24"/>
          <w:highlight w:val="none"/>
          <w:u w:val="single"/>
          <w:lang w:val="en-US" w:eastAsia="zh-CN"/>
        </w:rPr>
        <w:t xml:space="preserve"> 1</w:t>
      </w:r>
      <w:r>
        <w:rPr>
          <w:rFonts w:hint="eastAsia" w:ascii="宋体" w:hAnsi="宋体" w:cs="宋体"/>
          <w:color w:val="0000FF"/>
          <w:sz w:val="24"/>
          <w:highlight w:val="none"/>
          <w:u w:val="single"/>
          <w:lang w:val="en-US" w:eastAsia="zh-CN"/>
        </w:rPr>
        <w:t>2</w:t>
      </w:r>
      <w:r>
        <w:rPr>
          <w:rFonts w:hint="eastAsia" w:ascii="宋体" w:hAnsi="宋体" w:eastAsia="宋体" w:cs="宋体"/>
          <w:color w:val="0000FF"/>
          <w:sz w:val="24"/>
          <w:highlight w:val="none"/>
          <w:u w:val="single"/>
          <w:lang w:val="en-US" w:eastAsia="zh-CN"/>
        </w:rPr>
        <w:t xml:space="preserve">0 </w:t>
      </w:r>
      <w:r>
        <w:rPr>
          <w:rFonts w:hint="eastAsia" w:ascii="宋体" w:hAnsi="宋体" w:eastAsia="宋体" w:cs="宋体"/>
          <w:color w:val="auto"/>
          <w:sz w:val="24"/>
          <w:highlight w:val="none"/>
          <w:u w:val="single"/>
          <w:lang w:val="en-US" w:eastAsia="zh-CN"/>
        </w:rPr>
        <w:t>个日历天</w:t>
      </w:r>
      <w:r>
        <w:rPr>
          <w:rFonts w:hint="eastAsia" w:ascii="宋体" w:hAnsi="宋体" w:eastAsia="宋体" w:cs="宋体"/>
          <w:color w:val="auto"/>
          <w:sz w:val="24"/>
          <w:highlight w:val="none"/>
        </w:rPr>
        <w:t>，定额工期</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个日历天（适用于国家或我省对工期有规定的项目）；其中各关键节点的工期要求为（如果有）</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16FFA94">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7" w:name="EB2c9561555bd848d7aea03a9c50cecd4d"/>
      <w:bookmarkEnd w:id="7"/>
      <w:r>
        <w:rPr>
          <w:rFonts w:hint="eastAsia" w:ascii="宋体" w:hAnsi="宋体" w:eastAsia="宋体" w:cs="宋体"/>
          <w:color w:val="auto"/>
          <w:sz w:val="24"/>
          <w:highlight w:val="none"/>
        </w:rPr>
        <w:t>标段划分（如果有）：</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BDA0D01">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8" w:name="EBc98c32764f014443a3b58f259e7dcbb3"/>
      <w:bookmarkEnd w:id="8"/>
      <w:r>
        <w:rPr>
          <w:rFonts w:hint="eastAsia" w:ascii="宋体" w:hAnsi="宋体" w:eastAsia="宋体" w:cs="宋体"/>
          <w:color w:val="auto"/>
          <w:sz w:val="24"/>
          <w:highlight w:val="none"/>
        </w:rPr>
        <w:t>质量要求：符合国家《工程施工质量验收规范》及其他相关规范合格标准。</w:t>
      </w:r>
    </w:p>
    <w:p w14:paraId="158A937A">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投标人资格要求及审查办法</w:t>
      </w:r>
    </w:p>
    <w:p w14:paraId="59DC7E62">
      <w:pPr>
        <w:keepNext w:val="0"/>
        <w:keepLines w:val="0"/>
        <w:pageBreakBefore w:val="0"/>
        <w:widowControl/>
        <w:tabs>
          <w:tab w:val="left" w:pos="510"/>
          <w:tab w:val="left" w:pos="900"/>
          <w:tab w:val="left" w:pos="1100"/>
        </w:tabs>
        <w:kinsoku/>
        <w:wordWrap/>
        <w:overflowPunct/>
        <w:topLinePunct w:val="0"/>
        <w:autoSpaceDE/>
        <w:autoSpaceDN/>
        <w:bidi w:val="0"/>
        <w:adjustRightInd/>
        <w:spacing w:line="480" w:lineRule="exact"/>
        <w:ind w:firstLine="499" w:firstLineChars="20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b/>
          <w:bCs/>
          <w:color w:val="0000FF"/>
          <w:sz w:val="24"/>
          <w:highlight w:val="none"/>
          <w:lang w:val="en-US" w:eastAsia="zh-CN"/>
        </w:rPr>
        <w:t>本招标项目要求投标人为注册地在建宁县，企业资质整改期间不得参加投标</w:t>
      </w:r>
      <w:r>
        <w:rPr>
          <w:rFonts w:hint="eastAsia" w:ascii="宋体" w:hAnsi="宋体" w:eastAsia="宋体" w:cs="宋体"/>
          <w:b/>
          <w:bCs/>
          <w:color w:val="auto"/>
          <w:sz w:val="24"/>
          <w:highlight w:val="none"/>
          <w:lang w:val="en-US" w:eastAsia="zh-CN"/>
        </w:rPr>
        <w:t>。</w:t>
      </w:r>
    </w:p>
    <w:p w14:paraId="61D5A637">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bookmarkStart w:id="9" w:name="EB35162da5f9ed4922a2a9a951b5332b7f"/>
      <w:bookmarkEnd w:id="9"/>
      <w:r>
        <w:rPr>
          <w:rFonts w:hint="eastAsia" w:ascii="宋体" w:hAnsi="宋体" w:eastAsia="宋体" w:cs="宋体"/>
          <w:color w:val="auto"/>
          <w:sz w:val="24"/>
          <w:highlight w:val="none"/>
        </w:rPr>
        <w:t>3.2.本招标项目要求投标人须具备有效的不低于</w:t>
      </w:r>
      <w:r>
        <w:rPr>
          <w:rFonts w:hint="eastAsia" w:ascii="宋体" w:hAnsi="宋体" w:eastAsia="宋体" w:cs="宋体"/>
          <w:color w:val="0000FF"/>
          <w:sz w:val="24"/>
          <w:highlight w:val="none"/>
        </w:rPr>
        <w:t>三级</w:t>
      </w:r>
      <w:r>
        <w:rPr>
          <w:rFonts w:hint="eastAsia" w:ascii="宋体" w:hAnsi="宋体" w:eastAsia="宋体" w:cs="宋体"/>
          <w:color w:val="0000FF"/>
          <w:sz w:val="24"/>
          <w:highlight w:val="none"/>
          <w:lang w:eastAsia="zh-CN"/>
        </w:rPr>
        <w:t>水利水电工程或市政公用工程施工</w:t>
      </w:r>
      <w:r>
        <w:rPr>
          <w:rFonts w:hint="eastAsia" w:ascii="宋体" w:hAnsi="宋体" w:eastAsia="宋体" w:cs="宋体"/>
          <w:color w:val="auto"/>
          <w:sz w:val="24"/>
          <w:highlight w:val="none"/>
          <w:lang w:eastAsia="zh-CN"/>
        </w:rPr>
        <w:t>总承包</w:t>
      </w:r>
      <w:r>
        <w:rPr>
          <w:rFonts w:hint="eastAsia" w:ascii="宋体" w:hAnsi="宋体" w:eastAsia="宋体" w:cs="宋体"/>
          <w:color w:val="auto"/>
          <w:sz w:val="24"/>
          <w:highlight w:val="none"/>
        </w:rPr>
        <w:t>资质和《施工企业安全生产许可证》（无需资质的项目，从其规定）。</w:t>
      </w:r>
    </w:p>
    <w:p w14:paraId="2166D17E">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3.3.投标人拟担任本招标项目的项目负责人（即项目经理，下同）须具备有效的</w:t>
      </w:r>
      <w:bookmarkStart w:id="10" w:name="EBd8a16afb0d814d588244b2be7fc429f5"/>
      <w:bookmarkEnd w:id="10"/>
      <w:r>
        <w:rPr>
          <w:rFonts w:hint="eastAsia" w:ascii="宋体" w:hAnsi="宋体" w:eastAsia="宋体" w:cs="宋体"/>
          <w:color w:val="auto"/>
          <w:sz w:val="24"/>
          <w:highlight w:val="none"/>
        </w:rPr>
        <w:t>不低于</w:t>
      </w:r>
      <w:r>
        <w:rPr>
          <w:rFonts w:hint="eastAsia" w:ascii="宋体" w:hAnsi="宋体" w:eastAsia="宋体" w:cs="宋体"/>
          <w:color w:val="0000FF"/>
          <w:sz w:val="24"/>
          <w:highlight w:val="none"/>
        </w:rPr>
        <w:t>二级</w:t>
      </w:r>
      <w:r>
        <w:rPr>
          <w:rFonts w:hint="eastAsia" w:ascii="宋体" w:hAnsi="宋体" w:eastAsia="宋体" w:cs="宋体"/>
          <w:color w:val="0000FF"/>
          <w:sz w:val="24"/>
          <w:highlight w:val="none"/>
          <w:lang w:eastAsia="zh-CN"/>
        </w:rPr>
        <w:t>水利水电工程或市政工程</w:t>
      </w:r>
      <w:r>
        <w:rPr>
          <w:rFonts w:hint="eastAsia" w:ascii="宋体" w:hAnsi="宋体" w:eastAsia="宋体" w:cs="宋体"/>
          <w:color w:val="auto"/>
          <w:sz w:val="24"/>
          <w:highlight w:val="none"/>
        </w:rPr>
        <w:t>专业注册建造师执业资格，并具备有效的安全生产考核合格证书（B证）。</w:t>
      </w:r>
    </w:p>
    <w:p w14:paraId="7DA7D312">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bookmarkStart w:id="11" w:name="EB936e5700f9c9440eb239454973cd9a8f"/>
      <w:bookmarkEnd w:id="11"/>
      <w:bookmarkStart w:id="12" w:name="EB9c12e786d51b44aa8e42e5d85b0e770e"/>
      <w:bookmarkEnd w:id="12"/>
      <w:r>
        <w:rPr>
          <w:rFonts w:hint="eastAsia" w:ascii="宋体" w:hAnsi="宋体" w:eastAsia="宋体" w:cs="宋体"/>
          <w:color w:val="auto"/>
          <w:sz w:val="24"/>
          <w:highlight w:val="none"/>
        </w:rPr>
        <w:t>3.4.本招标项目</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rPr>
        <w:t>联合体投标。招标人接受联合体投标的，投标人自愿组成联合体的应由/为牵头人，且各方应具备其所承担招标项目承包内容的相应资质条件；承担相同承包内容的专业单位组成联合体的，按照资质等级较低的单位确定资质等级。</w:t>
      </w:r>
    </w:p>
    <w:p w14:paraId="2C58D821">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13" w:name="EB3d11e05e071341769c0e126854ad7051"/>
      <w:bookmarkEnd w:id="13"/>
      <w:r>
        <w:rPr>
          <w:rFonts w:hint="eastAsia" w:ascii="宋体" w:hAnsi="宋体" w:eastAsia="宋体" w:cs="宋体"/>
          <w:color w:val="auto"/>
          <w:sz w:val="24"/>
          <w:highlight w:val="none"/>
        </w:rPr>
        <w:t>3.5.本招标项目</w:t>
      </w:r>
      <w:r>
        <w:rPr>
          <w:rFonts w:hint="eastAsia" w:ascii="宋体" w:hAnsi="宋体" w:eastAsia="宋体" w:cs="宋体"/>
          <w:b/>
          <w:bCs/>
          <w:color w:val="auto"/>
          <w:sz w:val="24"/>
          <w:highlight w:val="none"/>
          <w:u w:val="single"/>
          <w:lang w:eastAsia="zh-CN"/>
        </w:rPr>
        <w:t>不</w:t>
      </w:r>
      <w:r>
        <w:rPr>
          <w:rFonts w:hint="eastAsia" w:ascii="宋体" w:hAnsi="宋体" w:eastAsia="宋体" w:cs="宋体"/>
          <w:b/>
          <w:bCs/>
          <w:color w:val="auto"/>
          <w:sz w:val="24"/>
          <w:highlight w:val="none"/>
          <w:u w:val="single"/>
        </w:rPr>
        <w:t>应用</w:t>
      </w:r>
      <w:r>
        <w:rPr>
          <w:rFonts w:hint="eastAsia" w:ascii="宋体" w:hAnsi="宋体" w:eastAsia="宋体" w:cs="宋体"/>
          <w:color w:val="auto"/>
          <w:sz w:val="24"/>
          <w:highlight w:val="none"/>
        </w:rPr>
        <w:t>福建省建筑施工企业信用综合评价分值。应用福建省建筑</w:t>
      </w:r>
    </w:p>
    <w:p w14:paraId="6C757BF4">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14" w:name="EB9ce89b268134465ebe1bb89df1316eee"/>
      <w:bookmarkEnd w:id="14"/>
      <w:bookmarkStart w:id="15" w:name="EBa628144f7eea4f41bc4c877306a0536c"/>
      <w:bookmarkEnd w:id="15"/>
      <w:r>
        <w:rPr>
          <w:rFonts w:hint="eastAsia" w:ascii="宋体" w:hAnsi="宋体" w:eastAsia="宋体" w:cs="宋体"/>
          <w:color w:val="auto"/>
          <w:sz w:val="24"/>
          <w:highlight w:val="none"/>
        </w:rPr>
        <w:t>施工企业信用综合评价分值的项目，投标人的企业季度信用得分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类。应用福建省建筑施工企业信用综合评价分值的，投标人的企业季度信用得分不得低于60分；以联合体参与投标的，投标人的企业季度信用得分按具有/施工总承包资质的联合体成员中的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确定。投标人的企业季度信用得分可通过福建省建筑施工企业信用综合评价系统（从福建住房和城乡建设网的“福建省住房和城乡建设综合监管服务平台”登录）查询。</w:t>
      </w:r>
    </w:p>
    <w:p w14:paraId="7D9944B8">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16" w:name="EBe622042631f546d588ded77dabd7f775"/>
      <w:bookmarkEnd w:id="16"/>
      <w:r>
        <w:rPr>
          <w:rFonts w:hint="eastAsia" w:ascii="宋体" w:hAnsi="宋体" w:eastAsia="宋体" w:cs="宋体"/>
          <w:color w:val="auto"/>
          <w:sz w:val="24"/>
          <w:highlight w:val="none"/>
        </w:rPr>
        <w:t>3.6.投标人“类似工程业绩”要求：</w:t>
      </w:r>
      <w:r>
        <w:rPr>
          <w:rFonts w:hint="eastAsia" w:ascii="宋体" w:hAnsi="宋体" w:eastAsia="宋体" w:cs="宋体"/>
          <w:i/>
          <w:color w:val="auto"/>
          <w:sz w:val="24"/>
          <w:highlight w:val="none"/>
          <w:u w:val="single"/>
        </w:rPr>
        <w:t>/</w:t>
      </w:r>
      <w:r>
        <w:rPr>
          <w:rFonts w:hint="eastAsia" w:ascii="宋体" w:hAnsi="宋体" w:eastAsia="宋体" w:cs="宋体"/>
          <w:color w:val="auto"/>
          <w:sz w:val="24"/>
          <w:highlight w:val="none"/>
        </w:rPr>
        <w:t>个；“类似工程业绩”是指：自本招标项</w:t>
      </w:r>
    </w:p>
    <w:p w14:paraId="2987EEA8">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17" w:name="EBf844de6fba604a559cdc50076363df9a"/>
      <w:bookmarkEnd w:id="17"/>
      <w:r>
        <w:rPr>
          <w:rFonts w:hint="eastAsia" w:ascii="宋体" w:hAnsi="宋体" w:eastAsia="宋体" w:cs="宋体"/>
          <w:color w:val="auto"/>
          <w:sz w:val="24"/>
          <w:highlight w:val="none"/>
        </w:rPr>
        <w:t>目在法定媒介发布招标公告之日的前五年内（含本招标项目在法定媒介发布招标公告之日）完成的并经竣工验收合格的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4A5A974">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18" w:name="EBbb6dab6bf20048888e6cafef82fc1f78"/>
      <w:bookmarkEnd w:id="18"/>
      <w:bookmarkStart w:id="19" w:name="EBfe3d4d4b57be4489ab0f32f270a6735a"/>
      <w:bookmarkEnd w:id="19"/>
      <w:r>
        <w:rPr>
          <w:rFonts w:hint="eastAsia" w:ascii="宋体" w:hAnsi="宋体" w:eastAsia="宋体" w:cs="宋体"/>
          <w:color w:val="auto"/>
          <w:sz w:val="24"/>
          <w:highlight w:val="none"/>
        </w:rPr>
        <w:t>3.7.各投标人均可就本招标项目上述标段中的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个标段投标，但最多允许中标</w:t>
      </w:r>
      <w:r>
        <w:rPr>
          <w:rFonts w:hint="eastAsia" w:ascii="宋体" w:hAnsi="宋体" w:eastAsia="宋体" w:cs="宋体"/>
          <w:color w:val="auto"/>
          <w:sz w:val="24"/>
          <w:highlight w:val="none"/>
          <w:u w:val="single"/>
        </w:rPr>
        <w:t>/</w:t>
      </w:r>
    </w:p>
    <w:p w14:paraId="348B2427">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个标段。（适用于分标段的招标项目）</w:t>
      </w:r>
    </w:p>
    <w:p w14:paraId="48C1EC95">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0000FF"/>
          <w:sz w:val="24"/>
          <w:highlight w:val="none"/>
        </w:rPr>
      </w:pPr>
      <w:bookmarkStart w:id="20" w:name="EB780177fdf5dd4beba46081dbc6ae435e"/>
      <w:r>
        <w:rPr>
          <w:rFonts w:hint="eastAsia" w:ascii="宋体" w:hAnsi="宋体" w:eastAsia="宋体" w:cs="宋体"/>
          <w:color w:val="auto"/>
          <w:sz w:val="24"/>
          <w:highlight w:val="none"/>
        </w:rPr>
        <w:t>3.8.其他资格要求：</w:t>
      </w:r>
      <w:r>
        <w:rPr>
          <w:rFonts w:hint="eastAsia" w:ascii="宋体" w:hAnsi="宋体" w:eastAsia="宋体" w:cs="宋体"/>
          <w:color w:val="0000FF"/>
          <w:sz w:val="24"/>
          <w:highlight w:val="none"/>
        </w:rPr>
        <w:t>1、根据闽建筑[2015]5号文件规定，投标人因不再符合相</w:t>
      </w:r>
    </w:p>
    <w:bookmarkEnd w:id="20"/>
    <w:p w14:paraId="16453931">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0000FF"/>
          <w:sz w:val="24"/>
          <w:highlight w:val="none"/>
        </w:rPr>
        <w:t>应建筑业企业资质标准要求条件被资质许可机关责令限期改正的，企业在整改期间不得以责令限期改正有关的资质参与投标，否则按废标处理。2、该项目将严格依照《住房城乡建设部关于印发&lt;建筑工程施工转包违法分包等违法行为认定查处管理办法（试行）&gt;的通知》（建市【2014】118号）进行违法发包、转包、违法分包及挂靠等违法行为的认定查处工作。</w:t>
      </w:r>
    </w:p>
    <w:p w14:paraId="5AB6B084">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21" w:name="EB1c1fd042c615444091f52cede3200d02"/>
      <w:bookmarkEnd w:id="21"/>
      <w:r>
        <w:rPr>
          <w:rFonts w:hint="eastAsia" w:ascii="宋体" w:hAnsi="宋体" w:eastAsia="宋体" w:cs="宋体"/>
          <w:color w:val="auto"/>
          <w:sz w:val="24"/>
          <w:highlight w:val="none"/>
        </w:rPr>
        <w:t>3.8.本招标项目采用</w:t>
      </w:r>
      <w:r>
        <w:rPr>
          <w:rFonts w:hint="eastAsia" w:ascii="宋体" w:hAnsi="宋体" w:eastAsia="宋体" w:cs="宋体"/>
          <w:color w:val="0000FF"/>
          <w:sz w:val="24"/>
          <w:highlight w:val="none"/>
          <w:u w:val="single"/>
        </w:rPr>
        <w:t>资格后审</w:t>
      </w:r>
      <w:r>
        <w:rPr>
          <w:rFonts w:hint="eastAsia" w:ascii="宋体" w:hAnsi="宋体" w:eastAsia="宋体" w:cs="宋体"/>
          <w:color w:val="auto"/>
          <w:sz w:val="24"/>
          <w:highlight w:val="none"/>
        </w:rPr>
        <w:t>方式对投标人的资格进行审查。</w:t>
      </w:r>
    </w:p>
    <w:p w14:paraId="51059FBD">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招标文件的获取</w:t>
      </w:r>
    </w:p>
    <w:p w14:paraId="415CEEFB">
      <w:pPr>
        <w:keepNext w:val="0"/>
        <w:keepLines w:val="0"/>
        <w:pageBreakBefore w:val="0"/>
        <w:widowControl/>
        <w:kinsoku/>
        <w:wordWrap/>
        <w:overflowPunct/>
        <w:topLinePunct w:val="0"/>
        <w:autoSpaceDE/>
        <w:autoSpaceDN/>
        <w:bidi w:val="0"/>
        <w:adjustRightInd/>
        <w:spacing w:line="480" w:lineRule="exact"/>
        <w:ind w:firstLine="499" w:firstLineChars="208"/>
        <w:jc w:val="left"/>
        <w:textAlignment w:val="auto"/>
        <w:rPr>
          <w:rFonts w:hint="eastAsia" w:ascii="宋体" w:hAnsi="宋体" w:eastAsia="宋体" w:cs="宋体"/>
          <w:color w:val="auto"/>
          <w:sz w:val="24"/>
          <w:highlight w:val="none"/>
        </w:rPr>
      </w:pPr>
      <w:bookmarkStart w:id="22" w:name="EBa99c640a84ba4d3cb51a153f884aeb58"/>
      <w:bookmarkEnd w:id="22"/>
      <w:r>
        <w:rPr>
          <w:rFonts w:hint="eastAsia" w:ascii="宋体" w:hAnsi="宋体" w:eastAsia="宋体" w:cs="宋体"/>
          <w:color w:val="auto"/>
          <w:sz w:val="24"/>
          <w:highlight w:val="none"/>
        </w:rPr>
        <w:t>4.1.</w:t>
      </w:r>
      <w:r>
        <w:rPr>
          <w:rFonts w:hint="eastAsia" w:ascii="宋体" w:hAnsi="宋体" w:eastAsia="宋体" w:cs="宋体"/>
          <w:color w:val="auto"/>
          <w:sz w:val="24"/>
          <w:szCs w:val="24"/>
          <w:highlight w:val="none"/>
        </w:rPr>
        <w:t>凡有意参加投标者，请于</w:t>
      </w:r>
      <w:r>
        <w:rPr>
          <w:rFonts w:hint="eastAsia" w:ascii="宋体" w:hAnsi="宋体" w:eastAsia="宋体" w:cs="宋体"/>
          <w:b/>
          <w:bCs/>
          <w:color w:val="0000FF"/>
          <w:sz w:val="24"/>
          <w:szCs w:val="24"/>
          <w:highlight w:val="none"/>
          <w:u w:val="single"/>
          <w:lang w:eastAsia="zh-CN"/>
        </w:rPr>
        <w:t xml:space="preserve"> 202</w:t>
      </w:r>
      <w:r>
        <w:rPr>
          <w:rFonts w:hint="eastAsia" w:ascii="宋体" w:hAnsi="宋体" w:eastAsia="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 xml:space="preserve"> 年</w:t>
      </w:r>
      <w:r>
        <w:rPr>
          <w:rFonts w:hint="eastAsia" w:ascii="宋体" w:hAnsi="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月</w:t>
      </w:r>
      <w:r>
        <w:rPr>
          <w:rFonts w:hint="eastAsia" w:ascii="宋体" w:hAnsi="宋体" w:cs="宋体"/>
          <w:b/>
          <w:bCs/>
          <w:color w:val="0000FF"/>
          <w:sz w:val="24"/>
          <w:szCs w:val="24"/>
          <w:highlight w:val="none"/>
          <w:u w:val="single"/>
          <w:lang w:val="en-US" w:eastAsia="zh-CN"/>
        </w:rPr>
        <w:t>19</w:t>
      </w:r>
      <w:r>
        <w:rPr>
          <w:rFonts w:hint="eastAsia" w:ascii="宋体" w:hAnsi="宋体" w:eastAsia="宋体" w:cs="宋体"/>
          <w:b/>
          <w:bCs/>
          <w:color w:val="0000FF"/>
          <w:sz w:val="24"/>
          <w:szCs w:val="24"/>
          <w:highlight w:val="none"/>
          <w:u w:val="single"/>
          <w:lang w:eastAsia="zh-CN"/>
        </w:rPr>
        <w:t>日至 202</w:t>
      </w:r>
      <w:r>
        <w:rPr>
          <w:rFonts w:hint="eastAsia" w:ascii="宋体" w:hAnsi="宋体" w:eastAsia="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年</w:t>
      </w:r>
      <w:r>
        <w:rPr>
          <w:rFonts w:hint="eastAsia" w:ascii="宋体" w:hAnsi="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月</w:t>
      </w:r>
      <w:r>
        <w:rPr>
          <w:rFonts w:hint="eastAsia" w:ascii="宋体" w:hAnsi="宋体" w:cs="宋体"/>
          <w:b/>
          <w:bCs/>
          <w:color w:val="0000FF"/>
          <w:sz w:val="24"/>
          <w:szCs w:val="24"/>
          <w:highlight w:val="none"/>
          <w:u w:val="single"/>
          <w:lang w:val="en-US" w:eastAsia="zh-CN"/>
        </w:rPr>
        <w:t>23</w:t>
      </w:r>
      <w:r>
        <w:rPr>
          <w:rFonts w:hint="eastAsia" w:ascii="宋体" w:hAnsi="宋体" w:eastAsia="宋体" w:cs="宋体"/>
          <w:b/>
          <w:bCs/>
          <w:color w:val="0000FF"/>
          <w:sz w:val="24"/>
          <w:szCs w:val="24"/>
          <w:highlight w:val="none"/>
          <w:u w:val="single"/>
          <w:lang w:eastAsia="zh-CN"/>
        </w:rPr>
        <w:t>日</w:t>
      </w:r>
      <w:r>
        <w:rPr>
          <w:rFonts w:hint="eastAsia" w:ascii="宋体" w:hAnsi="宋体" w:eastAsia="宋体" w:cs="宋体"/>
          <w:b/>
          <w:bCs/>
          <w:color w:val="auto"/>
          <w:sz w:val="24"/>
          <w:szCs w:val="24"/>
          <w:highlight w:val="none"/>
        </w:rPr>
        <w:t>每天上午</w:t>
      </w:r>
      <w:r>
        <w:rPr>
          <w:rFonts w:hint="eastAsia" w:ascii="宋体" w:hAnsi="宋体" w:eastAsia="宋体" w:cs="宋体"/>
          <w:b/>
          <w:bCs/>
          <w:color w:val="auto"/>
          <w:sz w:val="24"/>
          <w:szCs w:val="24"/>
          <w:highlight w:val="none"/>
          <w:u w:val="single"/>
        </w:rPr>
        <w:t xml:space="preserve"> 08 </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u w:val="single"/>
        </w:rPr>
        <w:t xml:space="preserve"> 00 </w:t>
      </w:r>
      <w:r>
        <w:rPr>
          <w:rFonts w:hint="eastAsia" w:ascii="宋体" w:hAnsi="宋体" w:eastAsia="宋体" w:cs="宋体"/>
          <w:b/>
          <w:bCs/>
          <w:color w:val="auto"/>
          <w:sz w:val="24"/>
          <w:szCs w:val="24"/>
          <w:highlight w:val="none"/>
        </w:rPr>
        <w:t>分至</w:t>
      </w:r>
      <w:r>
        <w:rPr>
          <w:rFonts w:hint="eastAsia" w:ascii="宋体" w:hAnsi="宋体" w:eastAsia="宋体" w:cs="宋体"/>
          <w:b/>
          <w:bCs/>
          <w:color w:val="auto"/>
          <w:sz w:val="24"/>
          <w:szCs w:val="24"/>
          <w:highlight w:val="none"/>
          <w:u w:val="single"/>
          <w:lang w:eastAsia="zh-CN"/>
        </w:rPr>
        <w:t xml:space="preserve"> 12时 00 分</w:t>
      </w:r>
      <w:r>
        <w:rPr>
          <w:rFonts w:hint="eastAsia" w:ascii="宋体" w:hAnsi="宋体" w:eastAsia="宋体" w:cs="宋体"/>
          <w:b/>
          <w:bCs/>
          <w:color w:val="auto"/>
          <w:sz w:val="24"/>
          <w:szCs w:val="24"/>
          <w:highlight w:val="none"/>
        </w:rPr>
        <w:t>，下午</w:t>
      </w:r>
      <w:r>
        <w:rPr>
          <w:rFonts w:hint="eastAsia" w:ascii="宋体" w:hAnsi="宋体" w:eastAsia="宋体" w:cs="宋体"/>
          <w:b/>
          <w:bCs/>
          <w:color w:val="auto"/>
          <w:sz w:val="24"/>
          <w:szCs w:val="24"/>
          <w:highlight w:val="none"/>
          <w:u w:val="single"/>
          <w:lang w:eastAsia="zh-CN"/>
        </w:rPr>
        <w:t xml:space="preserve"> 14时 30 至 17 时 30分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到</w:t>
      </w:r>
      <w:r>
        <w:rPr>
          <w:rFonts w:hint="eastAsia" w:ascii="宋体" w:hAnsi="宋体" w:cs="宋体"/>
          <w:b/>
          <w:bCs/>
          <w:color w:val="auto"/>
          <w:sz w:val="24"/>
          <w:szCs w:val="24"/>
          <w:highlight w:val="none"/>
          <w:u w:val="single"/>
          <w:lang w:eastAsia="zh-CN"/>
        </w:rPr>
        <w:t>福建鑫俊业工程管理有限公司建宁分公司</w:t>
      </w:r>
      <w:r>
        <w:rPr>
          <w:rFonts w:hint="eastAsia" w:ascii="宋体" w:hAnsi="宋体" w:cs="宋体"/>
          <w:b/>
          <w:bCs/>
          <w:color w:val="auto"/>
          <w:sz w:val="24"/>
          <w:szCs w:val="24"/>
          <w:highlight w:val="none"/>
          <w:u w:val="single"/>
          <w:lang w:val="en-US" w:eastAsia="zh-CN"/>
        </w:rPr>
        <w:t>建宁县濉溪镇闽江源3号东山御景1幢126室</w:t>
      </w:r>
      <w:r>
        <w:rPr>
          <w:rFonts w:hint="eastAsia" w:ascii="宋体" w:hAnsi="宋体" w:eastAsia="宋体" w:cs="宋体"/>
          <w:b/>
          <w:bCs/>
          <w:color w:val="auto"/>
          <w:sz w:val="24"/>
          <w:szCs w:val="24"/>
          <w:highlight w:val="none"/>
          <w:u w:val="single"/>
        </w:rPr>
        <w:t xml:space="preserve"> 联系人：</w:t>
      </w:r>
      <w:r>
        <w:rPr>
          <w:rFonts w:hint="eastAsia" w:ascii="宋体" w:hAnsi="宋体" w:cs="宋体"/>
          <w:b/>
          <w:bCs/>
          <w:color w:val="auto"/>
          <w:sz w:val="24"/>
          <w:szCs w:val="24"/>
          <w:highlight w:val="none"/>
          <w:u w:val="single"/>
          <w:lang w:val="en-US" w:eastAsia="zh-CN"/>
        </w:rPr>
        <w:t>朱女士13043052460</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购买招标文件。招标文件资料费每份售价</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 xml:space="preserve">00 </w:t>
      </w:r>
      <w:r>
        <w:rPr>
          <w:rFonts w:hint="eastAsia" w:ascii="宋体" w:hAnsi="宋体" w:eastAsia="宋体" w:cs="宋体"/>
          <w:color w:val="auto"/>
          <w:sz w:val="24"/>
          <w:szCs w:val="24"/>
          <w:highlight w:val="none"/>
        </w:rPr>
        <w:t>元，售后不退。</w:t>
      </w:r>
    </w:p>
    <w:p w14:paraId="530F81BF">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评标办法和定标方式</w:t>
      </w:r>
    </w:p>
    <w:p w14:paraId="1B5E1757">
      <w:pPr>
        <w:keepNext w:val="0"/>
        <w:keepLines w:val="0"/>
        <w:pageBreakBefore w:val="0"/>
        <w:widowControl/>
        <w:tabs>
          <w:tab w:val="left" w:pos="0"/>
          <w:tab w:val="left" w:pos="900"/>
          <w:tab w:val="left" w:pos="1100"/>
        </w:tabs>
        <w:kinsoku/>
        <w:wordWrap/>
        <w:overflowPunct/>
        <w:topLinePunct w:val="0"/>
        <w:autoSpaceDE/>
        <w:autoSpaceDN/>
        <w:bidi w:val="0"/>
        <w:adjustRightInd/>
        <w:spacing w:line="480" w:lineRule="exact"/>
        <w:ind w:firstLine="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5.1.本招标项目采用的评标办法：</w:t>
      </w:r>
      <w:r>
        <w:rPr>
          <w:rFonts w:hint="eastAsia" w:ascii="宋体" w:hAnsi="宋体" w:eastAsia="宋体" w:cs="宋体"/>
          <w:color w:val="auto"/>
          <w:sz w:val="24"/>
          <w:highlight w:val="none"/>
          <w:u w:val="single"/>
          <w:lang w:eastAsia="zh-CN"/>
        </w:rPr>
        <w:t>简易评标法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w:t>
      </w:r>
    </w:p>
    <w:p w14:paraId="7B80029E">
      <w:pPr>
        <w:keepNext w:val="0"/>
        <w:keepLines w:val="0"/>
        <w:pageBreakBefore w:val="0"/>
        <w:widowControl/>
        <w:tabs>
          <w:tab w:val="left" w:pos="0"/>
          <w:tab w:val="left" w:pos="900"/>
          <w:tab w:val="left" w:pos="1100"/>
        </w:tabs>
        <w:kinsoku/>
        <w:wordWrap/>
        <w:overflowPunct/>
        <w:topLinePunct w:val="0"/>
        <w:autoSpaceDE/>
        <w:autoSpaceDN/>
        <w:bidi w:val="0"/>
        <w:adjustRightInd/>
        <w:spacing w:line="480" w:lineRule="exact"/>
        <w:ind w:firstLine="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5.2.本招标项目采用的定标方式：</w:t>
      </w:r>
      <w:r>
        <w:rPr>
          <w:rFonts w:hint="eastAsia" w:ascii="宋体" w:hAnsi="宋体" w:eastAsia="宋体" w:cs="宋体"/>
          <w:color w:val="auto"/>
          <w:sz w:val="24"/>
          <w:highlight w:val="none"/>
          <w:u w:val="single"/>
          <w:lang w:eastAsia="zh-CN"/>
        </w:rPr>
        <w:t>以招标人随机抽取中标候选人的方法</w:t>
      </w:r>
      <w:r>
        <w:rPr>
          <w:rFonts w:hint="eastAsia" w:ascii="宋体" w:hAnsi="宋体" w:eastAsia="宋体" w:cs="宋体"/>
          <w:color w:val="auto"/>
          <w:sz w:val="24"/>
          <w:highlight w:val="none"/>
        </w:rPr>
        <w:t>。</w:t>
      </w:r>
    </w:p>
    <w:p w14:paraId="3994D4E1">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投标保证金的提交</w:t>
      </w:r>
    </w:p>
    <w:p w14:paraId="75AC9B3B">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23" w:name="EB39d85f4351f149b49d1c89e200f637e7"/>
      <w:bookmarkEnd w:id="23"/>
      <w:r>
        <w:rPr>
          <w:rFonts w:hint="eastAsia" w:ascii="宋体" w:hAnsi="宋体" w:eastAsia="宋体" w:cs="宋体"/>
          <w:color w:val="auto"/>
          <w:sz w:val="24"/>
          <w:highlight w:val="none"/>
        </w:rPr>
        <w:t>6.1.投标保证金提交的时间：</w:t>
      </w:r>
      <w:r>
        <w:rPr>
          <w:rFonts w:hint="eastAsia" w:ascii="宋体" w:hAnsi="宋体" w:eastAsia="宋体" w:cs="宋体"/>
          <w:color w:val="auto"/>
          <w:sz w:val="24"/>
          <w:highlight w:val="none"/>
          <w:u w:val="single"/>
        </w:rPr>
        <w:t>投标截止时间之前</w:t>
      </w:r>
      <w:r>
        <w:rPr>
          <w:rFonts w:hint="eastAsia" w:ascii="宋体" w:hAnsi="宋体" w:eastAsia="宋体" w:cs="宋体"/>
          <w:color w:val="auto"/>
          <w:sz w:val="24"/>
          <w:highlight w:val="none"/>
        </w:rPr>
        <w:t>。</w:t>
      </w:r>
    </w:p>
    <w:p w14:paraId="669A96E7">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24" w:name="EB12eaa9e0370a4dbc8a8de85e39dad293"/>
      <w:bookmarkEnd w:id="24"/>
      <w:r>
        <w:rPr>
          <w:rFonts w:hint="eastAsia" w:ascii="宋体" w:hAnsi="宋体" w:eastAsia="宋体" w:cs="宋体"/>
          <w:color w:val="auto"/>
          <w:sz w:val="24"/>
          <w:highlight w:val="none"/>
        </w:rPr>
        <w:t>6.2.投标保证金提交的金额：</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lang w:val="en-US" w:eastAsia="zh-CN"/>
        </w:rPr>
        <w:t>贰万</w:t>
      </w:r>
      <w:r>
        <w:rPr>
          <w:rFonts w:hint="eastAsia" w:ascii="宋体" w:hAnsi="宋体" w:eastAsia="宋体" w:cs="宋体"/>
          <w:color w:val="auto"/>
          <w:sz w:val="24"/>
          <w:highlight w:val="none"/>
          <w:u w:val="single"/>
          <w:lang w:eastAsia="zh-CN"/>
        </w:rPr>
        <w:t>元整（</w:t>
      </w:r>
      <w:r>
        <w:rPr>
          <w:rFonts w:hint="eastAsia" w:ascii="宋体" w:hAnsi="宋体" w:eastAsia="宋体" w:cs="宋体"/>
          <w:color w:val="0000FF"/>
          <w:sz w:val="24"/>
          <w:highlight w:val="none"/>
          <w:u w:val="single"/>
          <w:lang w:eastAsia="zh-CN"/>
        </w:rPr>
        <w:t>￥</w:t>
      </w:r>
      <w:r>
        <w:rPr>
          <w:rFonts w:hint="eastAsia" w:ascii="宋体" w:hAnsi="宋体" w:eastAsia="宋体" w:cs="宋体"/>
          <w:color w:val="0000FF"/>
          <w:sz w:val="24"/>
          <w:highlight w:val="none"/>
          <w:u w:val="single"/>
          <w:lang w:val="en-US" w:eastAsia="zh-CN"/>
        </w:rPr>
        <w:t>2</w:t>
      </w:r>
      <w:r>
        <w:rPr>
          <w:rFonts w:hint="eastAsia" w:ascii="宋体" w:hAnsi="宋体" w:cs="宋体"/>
          <w:color w:val="0000FF"/>
          <w:sz w:val="24"/>
          <w:highlight w:val="none"/>
          <w:u w:val="single"/>
          <w:lang w:val="en-US" w:eastAsia="zh-CN"/>
        </w:rPr>
        <w:t>0</w:t>
      </w:r>
      <w:r>
        <w:rPr>
          <w:rFonts w:hint="eastAsia" w:ascii="宋体" w:hAnsi="宋体" w:eastAsia="宋体" w:cs="宋体"/>
          <w:color w:val="0000FF"/>
          <w:sz w:val="24"/>
          <w:highlight w:val="none"/>
          <w:u w:val="single"/>
          <w:lang w:eastAsia="zh-CN"/>
        </w:rPr>
        <w:t>000元</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w:t>
      </w:r>
    </w:p>
    <w:p w14:paraId="78B8C01F">
      <w:pPr>
        <w:pStyle w:val="7"/>
        <w:keepNext w:val="0"/>
        <w:keepLines w:val="0"/>
        <w:pageBreakBefore w:val="0"/>
        <w:kinsoku/>
        <w:wordWrap/>
        <w:overflowPunct/>
        <w:topLinePunct w:val="0"/>
        <w:autoSpaceDE/>
        <w:autoSpaceDN/>
        <w:bidi w:val="0"/>
        <w:adjustRightInd/>
        <w:snapToGrid w:val="0"/>
        <w:spacing w:line="48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6.3.投标保证金提交的方式：</w:t>
      </w:r>
      <w:r>
        <w:rPr>
          <w:rFonts w:hint="eastAsia" w:ascii="宋体" w:hAnsi="宋体" w:eastAsia="宋体" w:cs="宋体"/>
          <w:b/>
          <w:bCs/>
          <w:color w:val="auto"/>
          <w:sz w:val="24"/>
          <w:szCs w:val="24"/>
          <w:highlight w:val="none"/>
          <w:u w:val="single"/>
        </w:rPr>
        <w:t>①现金（电汇或转账）或②保函的形式在开标前与投标文件同时递交（建宁县建筑业企业投标保证金按建宁县人民政府文件建政办（2017）164号文件执行）</w:t>
      </w:r>
      <w:r>
        <w:rPr>
          <w:rFonts w:hint="eastAsia" w:ascii="宋体" w:hAnsi="宋体" w:eastAsia="宋体" w:cs="宋体"/>
          <w:b/>
          <w:bCs/>
          <w:color w:val="auto"/>
          <w:sz w:val="24"/>
          <w:szCs w:val="24"/>
          <w:highlight w:val="none"/>
        </w:rPr>
        <w:t>。</w:t>
      </w:r>
    </w:p>
    <w:p w14:paraId="1395813B">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投标文件的递交</w:t>
      </w:r>
    </w:p>
    <w:p w14:paraId="32C01400">
      <w:pPr>
        <w:keepNext w:val="0"/>
        <w:keepLines w:val="0"/>
        <w:pageBreakBefore w:val="0"/>
        <w:widowControl/>
        <w:numPr>
          <w:ilvl w:val="1"/>
          <w:numId w:val="2"/>
        </w:numPr>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投标文件递交的截止时间（投标截止时间）</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0000FF"/>
          <w:sz w:val="24"/>
          <w:szCs w:val="24"/>
          <w:highlight w:val="none"/>
          <w:u w:val="single"/>
          <w:lang w:eastAsia="zh-CN"/>
        </w:rPr>
        <w:t>2025年</w:t>
      </w:r>
      <w:r>
        <w:rPr>
          <w:rFonts w:hint="eastAsia" w:ascii="宋体" w:hAnsi="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月</w:t>
      </w:r>
      <w:r>
        <w:rPr>
          <w:rFonts w:hint="eastAsia" w:ascii="宋体" w:hAnsi="宋体" w:cs="宋体"/>
          <w:b/>
          <w:bCs/>
          <w:color w:val="0000FF"/>
          <w:sz w:val="24"/>
          <w:szCs w:val="24"/>
          <w:highlight w:val="none"/>
          <w:u w:val="single"/>
          <w:lang w:val="en-US" w:eastAsia="zh-CN"/>
        </w:rPr>
        <w:t>28</w:t>
      </w:r>
      <w:r>
        <w:rPr>
          <w:rFonts w:hint="eastAsia" w:ascii="宋体" w:hAnsi="宋体" w:eastAsia="宋体" w:cs="宋体"/>
          <w:b/>
          <w:bCs/>
          <w:color w:val="0000FF"/>
          <w:sz w:val="24"/>
          <w:szCs w:val="24"/>
          <w:highlight w:val="none"/>
          <w:u w:val="single"/>
          <w:lang w:eastAsia="zh-CN"/>
        </w:rPr>
        <w:t>日上午09时</w:t>
      </w:r>
      <w:r>
        <w:rPr>
          <w:rFonts w:hint="eastAsia" w:ascii="宋体" w:hAnsi="宋体" w:cs="宋体"/>
          <w:b/>
          <w:bCs/>
          <w:color w:val="0000FF"/>
          <w:sz w:val="24"/>
          <w:szCs w:val="24"/>
          <w:highlight w:val="none"/>
          <w:u w:val="single"/>
          <w:lang w:val="en-US" w:eastAsia="zh-CN"/>
        </w:rPr>
        <w:t>3</w:t>
      </w:r>
      <w:r>
        <w:rPr>
          <w:rFonts w:hint="eastAsia" w:ascii="宋体" w:hAnsi="宋体" w:eastAsia="宋体" w:cs="宋体"/>
          <w:b/>
          <w:bCs/>
          <w:color w:val="0000FF"/>
          <w:sz w:val="24"/>
          <w:szCs w:val="24"/>
          <w:highlight w:val="none"/>
          <w:u w:val="single"/>
          <w:lang w:eastAsia="zh-CN"/>
        </w:rPr>
        <w:t>0分</w:t>
      </w:r>
      <w:r>
        <w:rPr>
          <w:rFonts w:hint="eastAsia" w:ascii="宋体" w:hAnsi="宋体" w:eastAsia="宋体" w:cs="宋体"/>
          <w:color w:val="auto"/>
          <w:sz w:val="24"/>
          <w:szCs w:val="24"/>
          <w:highlight w:val="none"/>
        </w:rPr>
        <w:t>，提交地点为：</w:t>
      </w:r>
      <w:r>
        <w:rPr>
          <w:rFonts w:hint="eastAsia" w:ascii="宋体" w:hAnsi="宋体" w:eastAsia="宋体" w:cs="宋体"/>
          <w:b/>
          <w:bCs/>
          <w:color w:val="auto"/>
          <w:sz w:val="24"/>
          <w:szCs w:val="24"/>
          <w:highlight w:val="none"/>
          <w:u w:val="single"/>
        </w:rPr>
        <w:t>建宁县公共资源交易中心，地址：</w:t>
      </w:r>
      <w:r>
        <w:rPr>
          <w:rFonts w:hint="eastAsia" w:ascii="宋体" w:hAnsi="宋体" w:eastAsia="宋体" w:cs="宋体"/>
          <w:b/>
          <w:color w:val="auto"/>
          <w:sz w:val="24"/>
          <w:szCs w:val="24"/>
          <w:highlight w:val="none"/>
          <w:u w:val="single"/>
          <w:lang w:eastAsia="zh-CN"/>
        </w:rPr>
        <w:t>建宁县濉溪镇闽江源北路5号。</w:t>
      </w:r>
    </w:p>
    <w:p w14:paraId="5E2005C8">
      <w:pPr>
        <w:keepNext w:val="0"/>
        <w:keepLines w:val="0"/>
        <w:pageBreakBefore w:val="0"/>
        <w:widowControl/>
        <w:numPr>
          <w:ilvl w:val="1"/>
          <w:numId w:val="2"/>
        </w:numPr>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i/>
          <w:color w:val="auto"/>
          <w:sz w:val="24"/>
          <w:szCs w:val="24"/>
          <w:highlight w:val="none"/>
        </w:rPr>
      </w:pPr>
      <w:r>
        <w:rPr>
          <w:rFonts w:hint="eastAsia" w:ascii="宋体" w:hAnsi="宋体" w:eastAsia="宋体" w:cs="宋体"/>
          <w:b/>
          <w:color w:val="auto"/>
          <w:sz w:val="24"/>
          <w:szCs w:val="24"/>
          <w:highlight w:val="none"/>
        </w:rPr>
        <w:t>投标人在递交投标文件的同时，投标单位投标代表（应为投标单位企业法定代表人或其委托代理人）必须持本人身份证原件以及法定代表人资格证明书原件（或授权委托书原件）以及购买招标文件的凭证原件到场核验登记，并提交前述相应证件的复印件（加盖公章）；未响应前述要求的，其投标将予以拒绝。</w:t>
      </w:r>
    </w:p>
    <w:p w14:paraId="0BD2F5A6">
      <w:pPr>
        <w:keepNext w:val="0"/>
        <w:keepLines w:val="0"/>
        <w:pageBreakBefore w:val="0"/>
        <w:widowControl/>
        <w:numPr>
          <w:ilvl w:val="1"/>
          <w:numId w:val="2"/>
        </w:numPr>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逾期送达的或未送达指定地点的投标文件，招标人不予受理。</w:t>
      </w:r>
    </w:p>
    <w:p w14:paraId="4A8207BE">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发布公告的媒介</w:t>
      </w:r>
    </w:p>
    <w:p w14:paraId="63D9CC0F">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本次招标公告同时在</w:t>
      </w:r>
      <w:r>
        <w:rPr>
          <w:rFonts w:hint="eastAsia" w:ascii="宋体" w:hAnsi="宋体" w:eastAsia="宋体" w:cs="宋体"/>
          <w:color w:val="auto"/>
          <w:sz w:val="24"/>
          <w:highlight w:val="none"/>
          <w:u w:val="single"/>
        </w:rPr>
        <w:t xml:space="preserve"> </w:t>
      </w:r>
      <w:r>
        <w:rPr>
          <w:rFonts w:hint="eastAsia" w:ascii="宋体" w:hAnsi="宋体" w:eastAsia="宋体" w:cs="宋体"/>
          <w:color w:val="0000FF"/>
          <w:sz w:val="24"/>
          <w:highlight w:val="none"/>
          <w:u w:val="single"/>
          <w:lang w:val="en-US" w:eastAsia="zh-CN"/>
        </w:rPr>
        <w:t>建宁县人民政府门户</w:t>
      </w:r>
      <w:r>
        <w:rPr>
          <w:rFonts w:hint="eastAsia" w:ascii="宋体" w:hAnsi="宋体" w:eastAsia="宋体" w:cs="宋体"/>
          <w:color w:val="0000FF"/>
          <w:sz w:val="24"/>
          <w:highlight w:val="none"/>
          <w:u w:val="single"/>
        </w:rPr>
        <w:t>网</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sz w:val="24"/>
          <w:highlight w:val="none"/>
        </w:rPr>
        <w:t>公示栏上发布。</w:t>
      </w:r>
    </w:p>
    <w:p w14:paraId="0977E7F7">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联系方式</w:t>
      </w:r>
    </w:p>
    <w:p w14:paraId="75795054">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bCs/>
          <w:color w:val="auto"/>
          <w:sz w:val="24"/>
          <w:szCs w:val="24"/>
          <w:highlight w:val="none"/>
          <w:u w:val="single"/>
          <w:lang w:eastAsia="zh-CN"/>
        </w:rPr>
      </w:pPr>
      <w:bookmarkStart w:id="25" w:name="EB4f6440604a324c9496b412f61cf71690"/>
      <w:bookmarkEnd w:id="25"/>
      <w:bookmarkStart w:id="26" w:name="EB9d9e9580be1a479b9cfe13fdc7ff275a"/>
      <w:r>
        <w:rPr>
          <w:rFonts w:hint="eastAsia" w:ascii="宋体" w:hAnsi="宋体" w:eastAsia="宋体" w:cs="宋体"/>
          <w:color w:val="auto"/>
          <w:sz w:val="24"/>
          <w:highlight w:val="none"/>
        </w:rPr>
        <w:t>招标人：</w:t>
      </w:r>
      <w:r>
        <w:rPr>
          <w:rFonts w:hint="eastAsia" w:ascii="宋体" w:hAnsi="宋体" w:eastAsia="宋体" w:cs="宋体"/>
          <w:b/>
          <w:bCs/>
          <w:color w:val="auto"/>
          <w:sz w:val="24"/>
          <w:szCs w:val="24"/>
          <w:highlight w:val="none"/>
          <w:u w:val="single"/>
          <w:lang w:eastAsia="zh-CN"/>
        </w:rPr>
        <w:t>建宁县里心镇人民政府</w:t>
      </w:r>
    </w:p>
    <w:p w14:paraId="7092B810">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u w:val="none"/>
          <w:lang w:eastAsia="zh-CN"/>
        </w:rPr>
        <w:t>地址：</w:t>
      </w:r>
      <w:r>
        <w:rPr>
          <w:rFonts w:hint="eastAsia" w:ascii="宋体" w:hAnsi="宋体" w:eastAsia="宋体" w:cs="宋体"/>
          <w:b/>
          <w:bCs/>
          <w:color w:val="auto"/>
          <w:sz w:val="24"/>
          <w:szCs w:val="24"/>
          <w:highlight w:val="none"/>
          <w:u w:val="single"/>
          <w:lang w:eastAsia="zh-CN"/>
        </w:rPr>
        <w:t>福建省建宁县里心镇永泰路</w:t>
      </w:r>
      <w:r>
        <w:rPr>
          <w:rFonts w:hint="eastAsia" w:ascii="宋体" w:hAnsi="宋体" w:eastAsia="宋体" w:cs="宋体"/>
          <w:b/>
          <w:bCs/>
          <w:color w:val="auto"/>
          <w:sz w:val="24"/>
          <w:szCs w:val="24"/>
          <w:highlight w:val="none"/>
          <w:u w:val="single"/>
          <w:lang w:val="en-US" w:eastAsia="zh-CN"/>
        </w:rPr>
        <w:t xml:space="preserve"> </w:t>
      </w:r>
    </w:p>
    <w:p w14:paraId="43D84118">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bookmarkStart w:id="27" w:name="EBe4153a52b80043ecbb4a75687637900d"/>
      <w:bookmarkEnd w:id="27"/>
      <w:bookmarkStart w:id="28" w:name="EBebccb9107ade4a54a076515edc5db09b"/>
      <w:bookmarkEnd w:id="28"/>
      <w:bookmarkStart w:id="29" w:name="EB3d9e07e34baa490d868c86f67f264baa"/>
      <w:bookmarkEnd w:id="29"/>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18259775672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u w:val="single"/>
          <w:lang w:val="en-US" w:eastAsia="zh-CN"/>
        </w:rPr>
        <w:t xml:space="preserve"> 吴先生 </w:t>
      </w:r>
    </w:p>
    <w:p w14:paraId="6B6BB98C">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p>
    <w:p w14:paraId="55A330C0">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b/>
          <w:bCs/>
          <w:color w:val="auto"/>
          <w:sz w:val="24"/>
          <w:szCs w:val="24"/>
          <w:highlight w:val="none"/>
          <w:u w:val="single"/>
          <w:lang w:eastAsia="zh-CN"/>
        </w:rPr>
        <w:t>福建鑫俊业工程管理有限公司</w:t>
      </w:r>
    </w:p>
    <w:p w14:paraId="6005830B">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u w:val="single"/>
          <w:lang w:eastAsia="zh-CN"/>
        </w:rPr>
        <w:t>建宁县濉溪镇闽江源3号东山御景1幢126室</w:t>
      </w:r>
      <w:r>
        <w:rPr>
          <w:rFonts w:hint="eastAsia" w:ascii="宋体" w:hAnsi="宋体" w:eastAsia="宋体" w:cs="宋体"/>
          <w:b/>
          <w:bCs/>
          <w:color w:val="auto"/>
          <w:sz w:val="24"/>
          <w:szCs w:val="24"/>
          <w:highlight w:val="none"/>
          <w:u w:val="single"/>
          <w:lang w:val="en-US" w:eastAsia="zh-CN"/>
        </w:rPr>
        <w:t xml:space="preserve"> </w:t>
      </w:r>
    </w:p>
    <w:p w14:paraId="36A9981B">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电话：</w:t>
      </w:r>
      <w:r>
        <w:rPr>
          <w:rFonts w:hint="eastAsia" w:ascii="宋体" w:hAnsi="宋体" w:cs="宋体"/>
          <w:b/>
          <w:bCs/>
          <w:color w:val="auto"/>
          <w:sz w:val="24"/>
          <w:szCs w:val="24"/>
          <w:highlight w:val="none"/>
          <w:u w:val="single"/>
          <w:lang w:val="en-US" w:eastAsia="zh-CN"/>
        </w:rPr>
        <w:t>13043052460</w:t>
      </w: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u w:val="single"/>
          <w:lang w:val="en-US" w:eastAsia="zh-CN"/>
        </w:rPr>
        <w:t>朱女士</w:t>
      </w:r>
      <w:bookmarkStart w:id="30" w:name="EB1ec58395be89436193f929a2c3956af0"/>
      <w:bookmarkEnd w:id="30"/>
    </w:p>
    <w:p w14:paraId="06C9B693">
      <w:pPr>
        <w:ind w:firstLine="480" w:firstLineChars="200"/>
        <w:rPr>
          <w:rFonts w:hint="eastAsia" w:ascii="宋体" w:hAnsi="宋体" w:eastAsia="宋体" w:cs="Times New Roman"/>
          <w:color w:val="auto"/>
          <w:sz w:val="24"/>
          <w:szCs w:val="28"/>
          <w:highlight w:val="none"/>
          <w:u w:val="none"/>
        </w:rPr>
      </w:pPr>
    </w:p>
    <w:p w14:paraId="78A23B32">
      <w:pPr>
        <w:ind w:firstLine="480" w:firstLineChars="200"/>
        <w:rPr>
          <w:rFonts w:hint="eastAsia" w:ascii="宋体" w:hAnsi="宋体" w:eastAsia="宋体" w:cs="Times New Roman"/>
          <w:color w:val="auto"/>
          <w:sz w:val="24"/>
          <w:szCs w:val="28"/>
          <w:highlight w:val="none"/>
          <w:u w:val="none"/>
          <w:lang w:val="en-US" w:eastAsia="zh-CN"/>
        </w:rPr>
      </w:pPr>
      <w:r>
        <w:rPr>
          <w:rFonts w:hint="eastAsia" w:ascii="宋体" w:hAnsi="宋体" w:eastAsia="宋体" w:cs="Times New Roman"/>
          <w:color w:val="auto"/>
          <w:sz w:val="24"/>
          <w:szCs w:val="28"/>
          <w:highlight w:val="none"/>
          <w:u w:val="none"/>
        </w:rPr>
        <w:t>招投标监督机构名称：</w:t>
      </w:r>
      <w:r>
        <w:rPr>
          <w:rFonts w:hint="eastAsia" w:ascii="宋体" w:hAnsi="宋体" w:eastAsia="宋体" w:cs="Times New Roman"/>
          <w:color w:val="auto"/>
          <w:sz w:val="24"/>
          <w:szCs w:val="28"/>
          <w:highlight w:val="none"/>
          <w:u w:val="none"/>
          <w:lang w:val="en-US" w:eastAsia="zh-CN"/>
        </w:rPr>
        <w:t>建宁县自然资源局</w:t>
      </w:r>
    </w:p>
    <w:p w14:paraId="0F5444DD">
      <w:pPr>
        <w:ind w:firstLine="480" w:firstLineChars="200"/>
        <w:rPr>
          <w:rFonts w:hint="eastAsia" w:ascii="宋体" w:hAnsi="宋体" w:eastAsia="宋体" w:cs="Times New Roman"/>
          <w:color w:val="auto"/>
          <w:sz w:val="24"/>
          <w:szCs w:val="28"/>
          <w:highlight w:val="none"/>
          <w:u w:val="none"/>
          <w:lang w:val="en-US" w:eastAsia="zh-CN"/>
        </w:rPr>
      </w:pPr>
      <w:r>
        <w:rPr>
          <w:rFonts w:hint="eastAsia" w:ascii="宋体" w:hAnsi="宋体" w:eastAsia="宋体" w:cs="Times New Roman"/>
          <w:color w:val="auto"/>
          <w:sz w:val="24"/>
          <w:szCs w:val="28"/>
          <w:highlight w:val="none"/>
          <w:u w:val="none"/>
        </w:rPr>
        <w:t>地址：</w:t>
      </w:r>
      <w:r>
        <w:rPr>
          <w:rFonts w:hint="eastAsia" w:ascii="宋体" w:hAnsi="宋体" w:eastAsia="宋体" w:cs="Times New Roman"/>
          <w:color w:val="auto"/>
          <w:sz w:val="24"/>
          <w:szCs w:val="28"/>
          <w:highlight w:val="none"/>
          <w:u w:val="none"/>
          <w:lang w:val="en-US" w:eastAsia="zh-CN"/>
        </w:rPr>
        <w:t>建宁县濉溪镇建莲南路56号</w:t>
      </w:r>
    </w:p>
    <w:p w14:paraId="6C857DE7">
      <w:pPr>
        <w:ind w:firstLine="480" w:firstLineChars="200"/>
        <w:rPr>
          <w:rFonts w:hint="eastAsia" w:ascii="宋体" w:hAnsi="宋体" w:eastAsia="宋体" w:cs="宋体"/>
          <w:color w:val="auto"/>
          <w:sz w:val="24"/>
          <w:highlight w:val="none"/>
        </w:rPr>
      </w:pPr>
      <w:r>
        <w:rPr>
          <w:rFonts w:hint="eastAsia" w:ascii="宋体" w:hAnsi="宋体" w:eastAsia="宋体" w:cs="Times New Roman"/>
          <w:color w:val="auto"/>
          <w:sz w:val="24"/>
          <w:szCs w:val="28"/>
          <w:highlight w:val="none"/>
          <w:u w:val="none"/>
          <w:lang w:eastAsia="zh-CN"/>
        </w:rPr>
        <w:t>电话：</w:t>
      </w:r>
      <w:r>
        <w:rPr>
          <w:rFonts w:hint="eastAsia" w:ascii="宋体" w:hAnsi="宋体" w:eastAsia="宋体" w:cs="Times New Roman"/>
          <w:color w:val="auto"/>
          <w:sz w:val="24"/>
          <w:szCs w:val="28"/>
          <w:highlight w:val="none"/>
          <w:u w:val="none"/>
        </w:rPr>
        <w:t>0598-3982896</w:t>
      </w:r>
    </w:p>
    <w:p w14:paraId="355FBD16">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bookmarkStart w:id="33" w:name="_GoBack"/>
      <w:bookmarkEnd w:id="33"/>
    </w:p>
    <w:p w14:paraId="140CA8DB">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公共资源交易中心名称：建宁县公共资源交易中心</w:t>
      </w:r>
    </w:p>
    <w:p w14:paraId="514B0CBD">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地址：建宁县濉溪镇闽江源北路5号</w:t>
      </w:r>
    </w:p>
    <w:p w14:paraId="3CB6BEB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联系电话：0598-7971820</w:t>
      </w:r>
      <w:bookmarkEnd w:id="26"/>
      <w:bookmarkStart w:id="31" w:name="EBeaa0ca2ef7884f0f82ba05acef1dae09"/>
      <w:bookmarkEnd w:id="31"/>
      <w:bookmarkStart w:id="32" w:name="EB01bb7a913e674f9a9248b5b74eea97bf"/>
      <w:bookmarkEnd w:id="32"/>
    </w:p>
    <w:p w14:paraId="0CD1CD63"/>
    <w:sectPr>
      <w:pgSz w:w="11906" w:h="16838"/>
      <w:pgMar w:top="640" w:right="866" w:bottom="1440" w:left="960" w:header="851"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1.%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A3C9696"/>
    <w:multiLevelType w:val="multilevel"/>
    <w:tmpl w:val="2A3C9696"/>
    <w:lvl w:ilvl="0" w:tentative="0">
      <w:start w:val="1"/>
      <w:numFmt w:val="decimal"/>
      <w:pStyle w:val="6"/>
      <w:lvlText w:val="第 %1 章"/>
      <w:lvlJc w:val="left"/>
      <w:pPr>
        <w:tabs>
          <w:tab w:val="left" w:pos="4412"/>
        </w:tabs>
        <w:ind w:left="2200" w:firstLine="0"/>
      </w:pPr>
      <w:rPr>
        <w:rFonts w:hint="eastAsia" w:eastAsia="宋体"/>
        <w:b/>
        <w:i w:val="0"/>
        <w:sz w:val="44"/>
      </w:rPr>
    </w:lvl>
    <w:lvl w:ilvl="1" w:tentative="0">
      <w:start w:val="1"/>
      <w:numFmt w:val="decimal"/>
      <w:lvlText w:val="第%2节 "/>
      <w:lvlJc w:val="left"/>
      <w:pPr>
        <w:tabs>
          <w:tab w:val="left" w:pos="-1837"/>
        </w:tabs>
        <w:ind w:left="-4479" w:firstLine="0"/>
      </w:pPr>
      <w:rPr>
        <w:rFonts w:hint="eastAsia" w:eastAsia="宋体"/>
        <w:b/>
        <w:i w:val="0"/>
        <w:iCs w:val="0"/>
        <w:vanish/>
        <w:spacing w:val="0"/>
        <w:kern w:val="0"/>
        <w:sz w:val="32"/>
        <w:u w:val="none"/>
        <w:vertAlign w:val="baseline"/>
      </w:rPr>
    </w:lvl>
    <w:lvl w:ilvl="2" w:tentative="0">
      <w:start w:val="1"/>
      <w:numFmt w:val="chineseCountingThousand"/>
      <w:lvlText w:val="（%3）"/>
      <w:lvlJc w:val="left"/>
      <w:pPr>
        <w:tabs>
          <w:tab w:val="left" w:pos="-1837"/>
        </w:tabs>
        <w:ind w:left="-4479" w:firstLine="0"/>
      </w:pPr>
      <w:rPr>
        <w:rFonts w:hint="eastAsia" w:eastAsia="宋体"/>
        <w:b/>
        <w:i w:val="0"/>
        <w:sz w:val="28"/>
        <w:szCs w:val="28"/>
      </w:rPr>
    </w:lvl>
    <w:lvl w:ilvl="3" w:tentative="0">
      <w:start w:val="1"/>
      <w:numFmt w:val="chineseCountingThousand"/>
      <w:lvlText w:val="(%4)  "/>
      <w:lvlJc w:val="right"/>
      <w:pPr>
        <w:tabs>
          <w:tab w:val="left" w:pos="-2557"/>
        </w:tabs>
        <w:ind w:left="-4479" w:firstLine="0"/>
      </w:pPr>
      <w:rPr>
        <w:rFonts w:hint="eastAsia" w:ascii="宋体" w:hAnsi="宋体" w:eastAsia="宋体"/>
      </w:rPr>
    </w:lvl>
    <w:lvl w:ilvl="4" w:tentative="0">
      <w:start w:val="1"/>
      <w:numFmt w:val="decimal"/>
      <w:lvlText w:val="%5."/>
      <w:lvlJc w:val="left"/>
      <w:pPr>
        <w:tabs>
          <w:tab w:val="left" w:pos="-1979"/>
        </w:tabs>
        <w:ind w:left="-4479" w:firstLine="576"/>
      </w:pPr>
      <w:rPr>
        <w:rFonts w:hint="eastAsia" w:eastAsia="宋体"/>
        <w:b/>
        <w:i w:val="0"/>
        <w:sz w:val="28"/>
      </w:rPr>
    </w:lvl>
    <w:lvl w:ilvl="5" w:tentative="0">
      <w:start w:val="1"/>
      <w:numFmt w:val="lowerLetter"/>
      <w:lvlText w:val="%6)"/>
      <w:lvlJc w:val="left"/>
      <w:pPr>
        <w:tabs>
          <w:tab w:val="left" w:pos="-1405"/>
        </w:tabs>
        <w:ind w:left="-3327" w:hanging="432"/>
      </w:pPr>
      <w:rPr>
        <w:rFonts w:hint="eastAsia"/>
      </w:rPr>
    </w:lvl>
    <w:lvl w:ilvl="6" w:tentative="0">
      <w:start w:val="1"/>
      <w:numFmt w:val="lowerRoman"/>
      <w:lvlText w:val="%7)"/>
      <w:lvlJc w:val="right"/>
      <w:pPr>
        <w:tabs>
          <w:tab w:val="left" w:pos="-1261"/>
        </w:tabs>
        <w:ind w:left="-3183" w:hanging="288"/>
      </w:pPr>
      <w:rPr>
        <w:rFonts w:hint="eastAsia"/>
      </w:rPr>
    </w:lvl>
    <w:lvl w:ilvl="7" w:tentative="0">
      <w:start w:val="1"/>
      <w:numFmt w:val="lowerLetter"/>
      <w:lvlText w:val="%8."/>
      <w:lvlJc w:val="left"/>
      <w:pPr>
        <w:tabs>
          <w:tab w:val="left" w:pos="-1117"/>
        </w:tabs>
        <w:ind w:left="-3039" w:hanging="432"/>
      </w:pPr>
      <w:rPr>
        <w:rFonts w:hint="eastAsia"/>
      </w:rPr>
    </w:lvl>
    <w:lvl w:ilvl="8" w:tentative="0">
      <w:start w:val="1"/>
      <w:numFmt w:val="lowerRoman"/>
      <w:lvlText w:val="%9."/>
      <w:lvlJc w:val="right"/>
      <w:pPr>
        <w:tabs>
          <w:tab w:val="left" w:pos="-973"/>
        </w:tabs>
        <w:ind w:left="-2895"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152A5"/>
    <w:rsid w:val="3FD339BE"/>
    <w:rsid w:val="62A1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eastAsia="Times New Roman"/>
    </w:rPr>
  </w:style>
  <w:style w:type="paragraph" w:styleId="3">
    <w:name w:val="header"/>
    <w:basedOn w:val="1"/>
    <w:qFormat/>
    <w:uiPriority w:val="0"/>
    <w:pPr>
      <w:pBdr>
        <w:bottom w:val="single" w:color="auto" w:sz="6" w:space="1"/>
      </w:pBdr>
      <w:tabs>
        <w:tab w:val="center" w:pos="4153"/>
        <w:tab w:val="right" w:pos="8306"/>
      </w:tabs>
      <w:adjustRightInd w:val="0"/>
      <w:snapToGrid w:val="0"/>
      <w:jc w:val="center"/>
    </w:pPr>
    <w:rPr>
      <w:rFonts w:ascii="Times New Roman" w:hAnsi="Times New Roman"/>
      <w:szCs w:val="20"/>
    </w:rPr>
  </w:style>
  <w:style w:type="paragraph" w:customStyle="1" w:styleId="6">
    <w:name w:val="标题 11"/>
    <w:basedOn w:val="1"/>
    <w:qFormat/>
    <w:uiPriority w:val="0"/>
    <w:pPr>
      <w:keepNext/>
      <w:keepLines/>
      <w:numPr>
        <w:ilvl w:val="0"/>
        <w:numId w:val="1"/>
      </w:numPr>
      <w:tabs>
        <w:tab w:val="clear" w:pos="4412"/>
      </w:tabs>
      <w:spacing w:before="340" w:after="330" w:line="578" w:lineRule="atLeast"/>
      <w:outlineLvl w:val="0"/>
    </w:pPr>
    <w:rPr>
      <w:b/>
      <w:bCs/>
      <w:kern w:val="44"/>
      <w:sz w:val="44"/>
      <w:szCs w:val="44"/>
    </w:rPr>
  </w:style>
  <w:style w:type="paragraph" w:customStyle="1" w:styleId="7">
    <w:name w:val="正文缩进1"/>
    <w:basedOn w:val="1"/>
    <w:qFormat/>
    <w:uiPriority w:val="0"/>
    <w:pPr>
      <w:ind w:firstLine="420"/>
    </w:pPr>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2024-05-17T07:42:00Z</dcterms:created>
  <dc:creator>Administrator</dc:creator>
  <cp:lastModifiedBy>高瑞容</cp:lastModifiedBy>
  <dcterms:modified xsi:type="dcterms:W3CDTF">2025-05-19T00:33:25Z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D6B66A4060EC47CF89ED719DCD1724CE_12</vt:lpwstr>
  </property>
  <property fmtid="{D5CDD505-2E9C-101B-9397-08002B2CF9AE}" pid="4" name="KSOTemplateDocerSaveRecord">
    <vt:lpwstr>eyJoZGlkIjoiNWYyZjZjYzIzN2EyZjM1OGFhNGY1ZTg3MDVjZWEwODgiLCJ1c2VySWQiOiI4NzY0OTI1MzIifQ==</vt:lpwstr>
  </property>
</Properties>
</file>