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4E5E7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240" w:after="480" w:line="460" w:lineRule="exact"/>
        <w:jc w:val="center"/>
        <w:rPr>
          <w:rFonts w:hint="default" w:ascii="宋体" w:hAnsi="宋体" w:eastAsia="宋体" w:cs="宋体"/>
          <w:b w:val="0"/>
          <w:bCs w:val="0"/>
          <w:color w:val="000000"/>
          <w:lang w:val="en-US" w:eastAsia="zh-CN"/>
        </w:rPr>
      </w:pPr>
      <w:bookmarkStart w:id="0" w:name="_Toc300038917"/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招标公告</w:t>
      </w:r>
    </w:p>
    <w:p w14:paraId="7AC8FE6B">
      <w:pPr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firstLine="510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招标条件</w:t>
      </w:r>
    </w:p>
    <w:p w14:paraId="6B93730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99" w:firstLineChars="208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000000"/>
          <w:sz w:val="24"/>
        </w:rPr>
        <w:t>本招标项目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里心镇岩上村农业大棚（茶树菇）改造提升工程预算审核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已由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u w:val="single"/>
          <w:lang w:eastAsia="zh-CN"/>
        </w:rPr>
        <w:t>上级部门</w:t>
      </w:r>
      <w:r>
        <w:rPr>
          <w:rFonts w:hint="eastAsia" w:ascii="宋体" w:hAnsi="宋体" w:eastAsia="宋体" w:cs="宋体"/>
          <w:color w:val="000000"/>
          <w:sz w:val="24"/>
        </w:rPr>
        <w:t>批准建设，建设单位为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建宁县里心镇岩上村民委员会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，建设资金来源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u w:val="single"/>
          <w:lang w:eastAsia="zh-CN"/>
        </w:rPr>
        <w:t>上级拨款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，招标人为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建宁县里心镇岩上村民委员会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，委托的招标代理单位为</w:t>
      </w:r>
      <w:r>
        <w:rPr>
          <w:rFonts w:hint="eastAsia" w:ascii="宋体" w:hAnsi="宋体" w:eastAsia="宋体" w:cs="Times New Roman"/>
          <w:color w:val="000000"/>
          <w:sz w:val="24"/>
          <w:u w:val="single"/>
          <w:lang w:val="en-US" w:eastAsia="zh-CN"/>
        </w:rPr>
        <w:t>中纳恒业项目管理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有限公司</w:t>
      </w:r>
      <w:r>
        <w:rPr>
          <w:rFonts w:hint="eastAsia" w:ascii="宋体" w:hAnsi="宋体" w:eastAsia="宋体" w:cs="宋体"/>
          <w:color w:val="000000"/>
          <w:sz w:val="24"/>
        </w:rPr>
        <w:t>。本项目已具备招标条件，现对该项目的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 xml:space="preserve"> 预算审核 </w:t>
      </w:r>
      <w:r>
        <w:rPr>
          <w:rFonts w:hint="eastAsia" w:ascii="宋体" w:hAnsi="宋体" w:eastAsia="宋体" w:cs="宋体"/>
          <w:color w:val="000000"/>
          <w:sz w:val="24"/>
        </w:rPr>
        <w:t>进行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公开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招标。</w:t>
      </w:r>
    </w:p>
    <w:p w14:paraId="2F7CD9C0">
      <w:pPr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firstLine="510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项目概况和招标范围</w:t>
      </w:r>
    </w:p>
    <w:p w14:paraId="5333422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2.1.</w:t>
      </w:r>
      <w:r>
        <w:rPr>
          <w:rFonts w:hint="eastAsia" w:ascii="宋体" w:hAnsi="宋体" w:eastAsia="宋体" w:cs="宋体"/>
          <w:color w:val="000000"/>
          <w:sz w:val="24"/>
        </w:rPr>
        <w:t>工程建设地点：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建宁县里心镇岩上村</w:t>
      </w:r>
      <w:r>
        <w:rPr>
          <w:rFonts w:hint="eastAsia" w:ascii="宋体" w:hAnsi="宋体" w:eastAsia="宋体" w:cs="宋体"/>
          <w:color w:val="000000"/>
          <w:sz w:val="24"/>
        </w:rPr>
        <w:t>；</w:t>
      </w:r>
    </w:p>
    <w:p w14:paraId="77A84B5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right="150" w:firstLine="480" w:firstLineChars="200"/>
        <w:jc w:val="both"/>
        <w:rPr>
          <w:rFonts w:hint="eastAsia" w:ascii="宋体" w:hAnsi="宋体" w:eastAsia="宋体" w:cs="宋体"/>
          <w:color w:val="FF0000"/>
          <w:sz w:val="24"/>
          <w:u w:val="single"/>
        </w:rPr>
      </w:pPr>
      <w:r>
        <w:rPr>
          <w:rFonts w:hint="eastAsia" w:hAnsi="宋体" w:eastAsia="宋体" w:cs="宋体"/>
          <w:color w:val="000000"/>
          <w:sz w:val="24"/>
          <w:lang w:val="en-US" w:eastAsia="zh-CN"/>
        </w:rPr>
        <w:t>2.2.</w:t>
      </w:r>
      <w:r>
        <w:rPr>
          <w:rFonts w:hint="eastAsia" w:ascii="宋体" w:hAnsi="宋体" w:eastAsia="宋体" w:cs="宋体"/>
          <w:color w:val="000000"/>
          <w:sz w:val="24"/>
        </w:rPr>
        <w:t>工程建设规模：</w:t>
      </w:r>
      <w:r>
        <w:rPr>
          <w:rFonts w:hint="eastAsia" w:ascii="宋体" w:hAnsi="宋体" w:eastAsia="宋体" w:cs="Times New Roman"/>
          <w:sz w:val="24"/>
          <w:szCs w:val="24"/>
          <w:highlight w:val="white"/>
          <w:u w:val="single"/>
        </w:rPr>
        <w:t>项目</w:t>
      </w:r>
      <w:r>
        <w:rPr>
          <w:rFonts w:hint="eastAsia" w:ascii="宋体" w:hAnsi="宋体" w:eastAsia="宋体" w:cs="Times New Roman"/>
          <w:sz w:val="24"/>
          <w:szCs w:val="24"/>
          <w:highlight w:val="white"/>
          <w:u w:val="single"/>
          <w:lang w:val="en-US" w:eastAsia="zh-CN"/>
        </w:rPr>
        <w:t>预算造价978614</w:t>
      </w:r>
      <w:r>
        <w:rPr>
          <w:rFonts w:hint="eastAsia" w:ascii="宋体" w:hAnsi="宋体" w:eastAsia="宋体" w:cs="Times New Roman"/>
          <w:sz w:val="24"/>
          <w:szCs w:val="24"/>
          <w:highlight w:val="white"/>
          <w:u w:val="single"/>
        </w:rPr>
        <w:t>元。</w:t>
      </w:r>
    </w:p>
    <w:p w14:paraId="26C17B3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2.3.</w:t>
      </w:r>
      <w:r>
        <w:rPr>
          <w:rFonts w:hint="eastAsia" w:ascii="宋体" w:hAnsi="宋体" w:eastAsia="宋体" w:cs="宋体"/>
          <w:color w:val="000000"/>
          <w:sz w:val="24"/>
        </w:rPr>
        <w:t>招标范围和内容：</w:t>
      </w:r>
      <w:r>
        <w:rPr>
          <w:rFonts w:hint="default" w:ascii="宋体" w:hAnsi="宋体" w:eastAsia="宋体" w:cs="宋体"/>
          <w:b/>
          <w:sz w:val="24"/>
          <w:szCs w:val="24"/>
          <w:u w:val="single"/>
        </w:rPr>
        <w:t>造价咨询（包括但不限于：工程预算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审核</w:t>
      </w:r>
      <w:r>
        <w:rPr>
          <w:rFonts w:hint="default" w:ascii="宋体" w:hAnsi="宋体" w:eastAsia="宋体" w:cs="宋体"/>
          <w:b/>
          <w:sz w:val="24"/>
          <w:szCs w:val="24"/>
          <w:u w:val="single"/>
        </w:rPr>
        <w:t>书编制等相关服务）</w:t>
      </w:r>
      <w:r>
        <w:rPr>
          <w:rFonts w:hint="eastAsia" w:ascii="宋体" w:hAnsi="宋体" w:eastAsia="宋体" w:cs="宋体"/>
          <w:b/>
          <w:color w:val="21201E"/>
          <w:sz w:val="24"/>
          <w:szCs w:val="24"/>
          <w:u w:val="single"/>
        </w:rPr>
        <w:t>，具体以</w:t>
      </w:r>
      <w:r>
        <w:rPr>
          <w:rFonts w:hint="eastAsia" w:ascii="宋体" w:hAnsi="宋体" w:eastAsia="宋体" w:cs="宋体"/>
          <w:b/>
          <w:color w:val="21201E"/>
          <w:sz w:val="24"/>
          <w:szCs w:val="24"/>
          <w:u w:val="single"/>
          <w:lang w:eastAsia="zh-CN"/>
        </w:rPr>
        <w:t>招标人提供的</w:t>
      </w:r>
      <w:r>
        <w:rPr>
          <w:rFonts w:hint="eastAsia" w:ascii="宋体" w:hAnsi="宋体" w:eastAsia="宋体" w:cs="宋体"/>
          <w:b/>
          <w:color w:val="21201E"/>
          <w:sz w:val="24"/>
          <w:szCs w:val="24"/>
          <w:u w:val="single"/>
        </w:rPr>
        <w:t>招标图纸为依据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67B4ED0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right="150" w:firstLine="480" w:firstLineChars="200"/>
        <w:jc w:val="both"/>
        <w:rPr>
          <w:rFonts w:hint="default" w:hAnsi="Times New Roman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-SA"/>
        </w:rPr>
        <w:t>2.4.预算审核收费计费额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 w:bidi="ar-SA"/>
        </w:rPr>
        <w:t>预算审核费按3000元包干计取。</w:t>
      </w:r>
    </w:p>
    <w:p w14:paraId="0325E6C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2.5.预算审核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周期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5个</w:t>
      </w:r>
      <w:r>
        <w:rPr>
          <w:rFonts w:hint="eastAsia" w:ascii="宋体" w:hAnsi="宋体" w:eastAsia="宋体" w:cs="宋体"/>
          <w:b/>
          <w:bCs/>
          <w:color w:val="auto"/>
          <w:sz w:val="24"/>
          <w:u w:val="none"/>
          <w:lang w:val="en-US" w:eastAsia="zh-CN"/>
        </w:rPr>
        <w:t>日历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天。</w:t>
      </w:r>
    </w:p>
    <w:p w14:paraId="21C9405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2.</w:t>
      </w:r>
      <w:r>
        <w:rPr>
          <w:rFonts w:hint="eastAsia" w:ascii="Times New Roman" w:hAnsi="宋体" w:eastAsia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  <w:t>质量标准：</w:t>
      </w:r>
      <w:r>
        <w:rPr>
          <w:rFonts w:hint="default" w:ascii="宋体" w:hAnsi="宋体" w:eastAsia="宋体" w:cs="宋体"/>
          <w:b/>
          <w:kern w:val="2"/>
          <w:sz w:val="24"/>
          <w:szCs w:val="24"/>
          <w:u w:val="single"/>
        </w:rPr>
        <w:t>造价咨询服务应符合现行当下的国家、省、市、县的相关规定</w:t>
      </w:r>
      <w:r>
        <w:rPr>
          <w:rFonts w:hint="default" w:ascii="宋体" w:hAnsi="宋体" w:eastAsia="宋体" w:cs="宋体"/>
          <w:b/>
          <w:kern w:val="2"/>
          <w:sz w:val="24"/>
          <w:szCs w:val="24"/>
        </w:rPr>
        <w:t>；</w:t>
      </w:r>
    </w:p>
    <w:p w14:paraId="3FAE141E">
      <w:pPr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firstLine="510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投标人资格要求及审查办法</w:t>
      </w:r>
    </w:p>
    <w:p w14:paraId="7E066D9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right="150" w:rightChars="0" w:firstLine="480" w:firstLineChars="200"/>
        <w:jc w:val="both"/>
        <w:textAlignment w:val="baseline"/>
        <w:rPr>
          <w:rFonts w:hint="eastAsia" w:hAnsi="宋体" w:eastAsia="宋体" w:cs="宋体"/>
          <w:b w:val="0"/>
          <w:bCs w:val="0"/>
          <w:color w:val="333333"/>
          <w:sz w:val="24"/>
          <w:szCs w:val="24"/>
          <w:u w:val="none"/>
          <w:vertAlign w:val="baseline"/>
          <w:lang w:eastAsia="zh-CN"/>
        </w:rPr>
      </w:pPr>
      <w:r>
        <w:rPr>
          <w:rFonts w:hint="eastAsia" w:hAnsi="宋体" w:eastAsia="宋体" w:cs="宋体"/>
          <w:color w:val="333333"/>
          <w:sz w:val="24"/>
          <w:szCs w:val="24"/>
          <w:vertAlign w:val="baseline"/>
          <w:lang w:val="en-US" w:eastAsia="zh-CN"/>
        </w:rPr>
        <w:t>3.1.</w:t>
      </w:r>
      <w:r>
        <w:rPr>
          <w:rFonts w:hint="eastAsia" w:ascii="宋体" w:hAnsi="宋体" w:eastAsia="宋体" w:cs="宋体"/>
          <w:sz w:val="24"/>
          <w:szCs w:val="24"/>
        </w:rPr>
        <w:t>本招标项目要求投标人具备建设行政主管部门核发的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工程造价咨询（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需提供“福建省建设行业信息公开平台”工程造价一栏查询截图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）资质证书</w:t>
      </w:r>
      <w:r>
        <w:rPr>
          <w:rFonts w:hint="eastAsia" w:ascii="宋体" w:hAnsi="宋体" w:eastAsia="宋体" w:cs="宋体"/>
          <w:b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708A1EC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right="150" w:firstLine="480" w:firstLineChars="200"/>
        <w:jc w:val="both"/>
        <w:textAlignment w:val="baseline"/>
        <w:rPr>
          <w:rFonts w:hint="eastAsia" w:hAnsi="Times New Roman" w:eastAsia="宋体" w:cs="Times New Roman"/>
          <w:lang w:eastAsia="zh-CN"/>
        </w:rPr>
      </w:pPr>
      <w:r>
        <w:rPr>
          <w:rFonts w:hint="eastAsia" w:hAnsi="宋体" w:eastAsia="宋体" w:cs="宋体"/>
          <w:color w:val="333333"/>
          <w:sz w:val="24"/>
          <w:szCs w:val="24"/>
          <w:vertAlign w:val="baseline"/>
          <w:lang w:val="en-US" w:eastAsia="zh-CN"/>
        </w:rPr>
        <w:t>3.2.</w:t>
      </w:r>
      <w:r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  <w:t>投标人应具有独立法人资格，持有经年检合格</w:t>
      </w:r>
      <w:r>
        <w:rPr>
          <w:rFonts w:hint="eastAsia" w:hAnsi="宋体" w:eastAsia="宋体" w:cs="宋体"/>
          <w:color w:val="333333"/>
          <w:sz w:val="24"/>
          <w:szCs w:val="24"/>
          <w:vertAlign w:val="baseline"/>
          <w:lang w:val="en-US" w:eastAsia="zh-CN"/>
        </w:rPr>
        <w:t>有效</w:t>
      </w:r>
      <w:r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  <w:t>的营业执照。</w:t>
      </w:r>
    </w:p>
    <w:p w14:paraId="24BBE9B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60" w:lineRule="exact"/>
        <w:ind w:right="150" w:firstLine="480" w:firstLineChars="200"/>
        <w:jc w:val="both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sz w:val="24"/>
          <w:szCs w:val="24"/>
        </w:rPr>
        <w:t>投标人</w:t>
      </w:r>
      <w:r>
        <w:rPr>
          <w:rFonts w:hint="eastAsia" w:ascii="宋体" w:hAnsi="宋体" w:eastAsia="宋体" w:cs="宋体"/>
          <w:bCs/>
          <w:sz w:val="24"/>
          <w:szCs w:val="24"/>
        </w:rPr>
        <w:t>必须具有专业的项目服务管理团队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vertAlign w:val="baseline"/>
        </w:rPr>
        <w:t>；</w:t>
      </w:r>
    </w:p>
    <w:p w14:paraId="5954FD5D">
      <w:pPr>
        <w:pageBreakBefore w:val="0"/>
        <w:widowControl/>
        <w:numPr>
          <w:ilvl w:val="0"/>
          <w:numId w:val="0"/>
        </w:numPr>
        <w:tabs>
          <w:tab w:val="left" w:pos="900"/>
          <w:tab w:val="left" w:pos="1100"/>
          <w:tab w:val="left" w:pos="1919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highlight w:val="white"/>
          <w:lang w:val="en-US" w:eastAsia="zh-CN"/>
        </w:rPr>
        <w:t>3.4.</w:t>
      </w:r>
      <w:r>
        <w:rPr>
          <w:rFonts w:hint="eastAsia" w:ascii="宋体" w:hAnsi="宋体" w:eastAsia="宋体" w:cs="Times New Roman"/>
          <w:sz w:val="24"/>
          <w:szCs w:val="24"/>
          <w:highlight w:val="white"/>
        </w:rPr>
        <w:t>本次招标</w:t>
      </w:r>
      <w:r>
        <w:rPr>
          <w:rFonts w:hint="eastAsia" w:ascii="宋体" w:hAnsi="宋体" w:eastAsia="宋体" w:cs="Times New Roman"/>
          <w:sz w:val="24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FF"/>
          <w:sz w:val="24"/>
          <w:szCs w:val="24"/>
          <w:highlight w:val="white"/>
          <w:u w:val="single"/>
          <w:lang w:val="en-US" w:eastAsia="zh-CN"/>
        </w:rPr>
        <w:t>不</w:t>
      </w:r>
      <w:r>
        <w:rPr>
          <w:rFonts w:hint="eastAsia" w:ascii="宋体" w:hAnsi="宋体" w:eastAsia="宋体" w:cs="Times New Roman"/>
          <w:color w:val="0000FF"/>
          <w:sz w:val="24"/>
          <w:szCs w:val="24"/>
          <w:highlight w:val="white"/>
          <w:u w:val="single"/>
        </w:rPr>
        <w:t>接受</w:t>
      </w:r>
      <w:r>
        <w:rPr>
          <w:rFonts w:hint="eastAsia" w:ascii="宋体" w:hAnsi="宋体" w:eastAsia="宋体" w:cs="Times New Roman"/>
          <w:color w:val="0000FF"/>
          <w:sz w:val="24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highlight w:val="white"/>
        </w:rPr>
        <w:t>联合体投标</w:t>
      </w:r>
      <w:r>
        <w:rPr>
          <w:rFonts w:hint="eastAsia" w:ascii="宋体" w:hAnsi="宋体" w:eastAsia="宋体" w:cs="Times New Roman"/>
          <w:sz w:val="24"/>
          <w:szCs w:val="24"/>
          <w:highlight w:val="white"/>
          <w:lang w:eastAsia="zh-CN"/>
        </w:rPr>
        <w:t>。</w:t>
      </w:r>
    </w:p>
    <w:p w14:paraId="4B3AE396">
      <w:pPr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21201E"/>
          <w:sz w:val="24"/>
          <w:lang w:val="en-US" w:eastAsia="zh-CN"/>
        </w:rPr>
        <w:t>3.5.</w:t>
      </w:r>
      <w:r>
        <w:rPr>
          <w:rFonts w:hint="eastAsia" w:ascii="Times New Roman" w:hAnsi="Times New Roman" w:eastAsia="宋体" w:cs="Times New Roman"/>
          <w:b w:val="0"/>
          <w:bCs/>
          <w:color w:val="21201E"/>
          <w:sz w:val="24"/>
          <w:lang w:eastAsia="zh-CN"/>
        </w:rPr>
        <w:t>本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招标项目采用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 资格预审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方式对投标人的资格进行审查，要求投标人报名时需提供以下材料:　</w:t>
      </w:r>
    </w:p>
    <w:p w14:paraId="5F5C89CA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241" w:firstLineChars="100"/>
        <w:rPr>
          <w:rFonts w:hint="eastAsia" w:ascii="宋体" w:hAnsi="宋体" w:cs="宋体"/>
          <w:b/>
          <w:bCs/>
          <w:color w:val="333333"/>
          <w:sz w:val="24"/>
          <w:szCs w:val="24"/>
          <w:u w:val="singl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none"/>
          <w:shd w:val="clear" w:color="auto" w:fill="FFFFFF"/>
          <w:lang w:val="en-US" w:eastAsia="zh-CN"/>
        </w:rPr>
        <w:t>3.5.1.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single"/>
          <w:shd w:val="clear" w:color="auto" w:fill="FFFFFF"/>
        </w:rPr>
        <w:t>经年检合格的企业营业执照（加盖公章的复印件）</w:t>
      </w:r>
      <w:r>
        <w:rPr>
          <w:rFonts w:hint="eastAsia" w:ascii="宋体" w:hAnsi="宋体" w:cs="宋体"/>
          <w:b/>
          <w:bCs/>
          <w:color w:val="333333"/>
          <w:sz w:val="24"/>
          <w:szCs w:val="24"/>
          <w:u w:val="single"/>
          <w:shd w:val="clear" w:color="auto" w:fill="FFFFFF"/>
          <w:lang w:eastAsia="zh-CN"/>
        </w:rPr>
        <w:t>；</w:t>
      </w:r>
    </w:p>
    <w:p w14:paraId="6B96C56E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241" w:firstLineChars="100"/>
        <w:rPr>
          <w:rFonts w:hint="eastAsia" w:ascii="宋体" w:hAnsi="宋体" w:cs="宋体"/>
          <w:b/>
          <w:bCs/>
          <w:color w:val="333333"/>
          <w:sz w:val="24"/>
          <w:szCs w:val="24"/>
          <w:u w:val="single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333333"/>
          <w:sz w:val="24"/>
          <w:szCs w:val="24"/>
          <w:u w:val="none"/>
          <w:shd w:val="clear" w:color="auto" w:fill="FFFFFF"/>
          <w:lang w:val="en-US" w:eastAsia="zh-CN"/>
        </w:rPr>
        <w:t>3.5.2.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single"/>
          <w:shd w:val="clear" w:color="auto" w:fill="FFFFFF"/>
        </w:rPr>
        <w:t>资质等级证书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single"/>
          <w:shd w:val="clear" w:color="auto" w:fill="FFFFFF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工程造价一栏查询截图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single"/>
          <w:shd w:val="clear" w:color="auto" w:fill="FFFFFF"/>
        </w:rPr>
        <w:t>（加盖公章的复印件）</w:t>
      </w:r>
      <w:r>
        <w:rPr>
          <w:rFonts w:hint="eastAsia" w:ascii="宋体" w:hAnsi="宋体" w:cs="宋体"/>
          <w:b/>
          <w:bCs/>
          <w:color w:val="333333"/>
          <w:sz w:val="24"/>
          <w:szCs w:val="24"/>
          <w:u w:val="single"/>
          <w:shd w:val="clear" w:color="auto" w:fill="FFFFFF"/>
          <w:lang w:eastAsia="zh-CN"/>
        </w:rPr>
        <w:t>；</w:t>
      </w:r>
    </w:p>
    <w:p w14:paraId="158DC87C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241" w:firstLineChars="100"/>
        <w:rPr>
          <w:rFonts w:hint="eastAsia" w:ascii="宋体" w:hAnsi="宋体" w:cs="宋体"/>
          <w:b/>
          <w:bCs/>
          <w:color w:val="333333"/>
          <w:sz w:val="24"/>
          <w:szCs w:val="24"/>
          <w:u w:val="single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333333"/>
          <w:sz w:val="24"/>
          <w:szCs w:val="24"/>
          <w:u w:val="none"/>
          <w:shd w:val="clear" w:color="auto" w:fill="FFFFFF"/>
          <w:lang w:val="en-US" w:eastAsia="zh-CN"/>
        </w:rPr>
        <w:t>3.5.3.</w:t>
      </w:r>
      <w:r>
        <w:rPr>
          <w:rFonts w:hint="eastAsia" w:ascii="宋体" w:hAnsi="宋体" w:cs="宋体"/>
          <w:b/>
          <w:bCs/>
          <w:color w:val="333333"/>
          <w:sz w:val="24"/>
          <w:szCs w:val="24"/>
          <w:u w:val="single"/>
          <w:shd w:val="clear" w:color="auto" w:fill="FFFFFF"/>
          <w:lang w:eastAsia="zh-CN"/>
        </w:rPr>
        <w:t>法人身份证复印件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single"/>
          <w:shd w:val="clear" w:color="auto" w:fill="FFFFFF"/>
        </w:rPr>
        <w:t>（加盖公章的复印件）</w:t>
      </w:r>
      <w:r>
        <w:rPr>
          <w:rFonts w:hint="eastAsia" w:ascii="宋体" w:hAnsi="宋体" w:cs="宋体"/>
          <w:b/>
          <w:bCs/>
          <w:color w:val="333333"/>
          <w:sz w:val="24"/>
          <w:szCs w:val="24"/>
          <w:u w:val="single"/>
          <w:shd w:val="clear" w:color="auto" w:fill="FFFFFF"/>
          <w:lang w:eastAsia="zh-CN"/>
        </w:rPr>
        <w:t>；</w:t>
      </w:r>
    </w:p>
    <w:p w14:paraId="247AD4F7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241" w:firstLineChars="100"/>
        <w:rPr>
          <w:rFonts w:hint="default" w:ascii="宋体" w:hAnsi="宋体" w:eastAsia="宋体" w:cs="宋体"/>
          <w:b/>
          <w:bCs/>
          <w:color w:val="333333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z w:val="24"/>
          <w:szCs w:val="24"/>
          <w:u w:val="none"/>
          <w:shd w:val="clear" w:color="auto" w:fill="FFFFFF"/>
          <w:lang w:val="en-US" w:eastAsia="zh-CN"/>
        </w:rPr>
        <w:t>3.5.4.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single"/>
          <w:shd w:val="clear" w:color="auto" w:fill="FFFFFF"/>
        </w:rPr>
        <w:t>法人代表的授权委托书（原件）及</w:t>
      </w:r>
      <w:r>
        <w:rPr>
          <w:rFonts w:hint="eastAsia" w:ascii="宋体" w:hAnsi="宋体" w:cs="宋体"/>
          <w:b/>
          <w:bCs/>
          <w:color w:val="333333"/>
          <w:sz w:val="24"/>
          <w:szCs w:val="24"/>
          <w:u w:val="single"/>
          <w:shd w:val="clear" w:color="auto" w:fill="FFFFFF"/>
          <w:lang w:val="en-US" w:eastAsia="zh-CN"/>
        </w:rPr>
        <w:t>委托代理人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single"/>
          <w:shd w:val="clear" w:color="auto" w:fill="FFFFFF"/>
        </w:rPr>
        <w:t>身份证复印件（加盖公章的复印件）</w:t>
      </w:r>
      <w:r>
        <w:rPr>
          <w:rFonts w:hint="eastAsia" w:ascii="宋体" w:hAnsi="宋体" w:cs="宋体"/>
          <w:b/>
          <w:bCs/>
          <w:color w:val="333333"/>
          <w:sz w:val="24"/>
          <w:szCs w:val="24"/>
          <w:u w:val="single"/>
          <w:shd w:val="clear" w:color="auto" w:fill="FFFFFF"/>
          <w:lang w:eastAsia="zh-CN"/>
        </w:rPr>
        <w:t>；</w:t>
      </w:r>
    </w:p>
    <w:p w14:paraId="7D281DF4">
      <w:pPr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firstLine="51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招标文件的获取</w:t>
      </w:r>
    </w:p>
    <w:p w14:paraId="76590741">
      <w:pPr>
        <w:pageBreakBefore w:val="0"/>
        <w:widowControl/>
        <w:tabs>
          <w:tab w:val="left" w:pos="51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4.1凡有意参加投标者，请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于20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日至20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日（法定公休日、法定节假日除外），每天上午08时00分至12时00分，下午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0分至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0分（北京时间，下同）在</w:t>
      </w:r>
      <w:r>
        <w:rPr>
          <w:rFonts w:hint="eastAsia" w:ascii="宋体" w:hAnsi="宋体" w:eastAsia="宋体" w:cs="宋体"/>
          <w:color w:val="000000"/>
          <w:sz w:val="24"/>
          <w:u w:val="single"/>
          <w:lang w:eastAsia="zh-CN"/>
        </w:rPr>
        <w:t>建宁县濉溪镇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电商</w:t>
      </w:r>
      <w:r>
        <w:rPr>
          <w:rFonts w:hint="eastAsia" w:ascii="宋体" w:hAnsi="宋体" w:eastAsia="宋体" w:cs="宋体"/>
          <w:color w:val="000000"/>
          <w:sz w:val="24"/>
          <w:u w:val="single"/>
          <w:lang w:eastAsia="zh-CN"/>
        </w:rPr>
        <w:t>大厦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 xml:space="preserve">7楼708室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联系人：</w:t>
      </w:r>
      <w:r>
        <w:rPr>
          <w:rFonts w:hint="eastAsia" w:ascii="宋体" w:hAnsi="宋体" w:eastAsia="宋体" w:cs="宋体"/>
          <w:color w:val="000000"/>
          <w:sz w:val="24"/>
          <w:u w:val="single"/>
          <w:lang w:eastAsia="zh-CN"/>
        </w:rPr>
        <w:t>黄女士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，电话：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15860366167</w:t>
      </w:r>
      <w:r>
        <w:rPr>
          <w:rFonts w:hint="eastAsia" w:ascii="宋体" w:hAnsi="宋体" w:eastAsia="宋体" w:cs="宋体"/>
          <w:color w:val="000000"/>
          <w:sz w:val="24"/>
        </w:rPr>
        <w:t>采取记名方式购买招标文件等相关资料。</w:t>
      </w:r>
    </w:p>
    <w:p w14:paraId="7F591F0F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cs="宋体"/>
          <w:sz w:val="24"/>
          <w:szCs w:val="24"/>
          <w:lang w:val="en-US" w:eastAsia="zh-CN" w:bidi="ar-SA"/>
        </w:rPr>
        <w:t>2</w:t>
      </w:r>
      <w:r>
        <w:rPr>
          <w:sz w:val="24"/>
          <w:szCs w:val="24"/>
        </w:rPr>
        <w:t>本项目不统一组织踏勘项目现场，投标人如有需要，请主动与业主单位联系了解情况并自行踏勘现场。</w:t>
      </w:r>
    </w:p>
    <w:p w14:paraId="247D7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6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购买招标文件工本费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，售后不退。</w:t>
      </w:r>
    </w:p>
    <w:p w14:paraId="5AC77726">
      <w:pPr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招标项目</w:t>
      </w:r>
      <w:r>
        <w:rPr>
          <w:rStyle w:val="12"/>
          <w:rFonts w:hint="eastAsia" w:ascii="宋体" w:hAnsi="宋体" w:eastAsia="宋体" w:cs="宋体"/>
          <w:sz w:val="24"/>
          <w:szCs w:val="24"/>
          <w:u w:val="single"/>
        </w:rPr>
        <w:t>不采用</w:t>
      </w:r>
      <w:r>
        <w:rPr>
          <w:rFonts w:hint="eastAsia" w:ascii="宋体" w:hAnsi="宋体" w:eastAsia="宋体" w:cs="宋体"/>
          <w:sz w:val="24"/>
          <w:szCs w:val="24"/>
        </w:rPr>
        <w:t>电子招投标。</w:t>
      </w:r>
    </w:p>
    <w:p w14:paraId="6AB75995">
      <w:pPr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firstLine="510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评标办法</w:t>
      </w:r>
    </w:p>
    <w:p w14:paraId="484B0B01">
      <w:pPr>
        <w:pageBreakBefore w:val="0"/>
        <w:widowControl/>
        <w:tabs>
          <w:tab w:val="left" w:pos="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5.1.</w:t>
      </w:r>
      <w:r>
        <w:rPr>
          <w:rFonts w:hint="eastAsia" w:ascii="宋体" w:hAnsi="宋体" w:eastAsia="宋体" w:cs="宋体"/>
          <w:color w:val="000000"/>
          <w:sz w:val="24"/>
        </w:rPr>
        <w:t>本招标项目采用的评标办法：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0"/>
          <w:u w:val="single"/>
        </w:rPr>
        <w:t>简易评标法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 w14:paraId="72844CD6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pacing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</w:rPr>
        <w:t>投标人报名序号即为投标人代表球号，不再另行抽取投标人代表球号。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  <w:lang w:eastAsia="zh-CN"/>
        </w:rPr>
        <w:t>若投标人少于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>3家时，则重新招标。</w:t>
      </w:r>
    </w:p>
    <w:p w14:paraId="5637E4A6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pacing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.3.</w:t>
      </w:r>
      <w:r>
        <w:rPr>
          <w:rFonts w:hint="eastAsia" w:ascii="Times New Roman" w:hAnsi="Times New Roman" w:eastAsia="宋体" w:cs="宋体"/>
          <w:b/>
          <w:bCs/>
          <w:color w:val="auto"/>
          <w:sz w:val="24"/>
          <w:szCs w:val="24"/>
          <w:u w:val="single"/>
          <w:lang w:eastAsia="zh-CN"/>
        </w:rPr>
        <w:t>本项目开标时，不要求投标人递交投标文件，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</w:rPr>
        <w:t>投标人代表应在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  <w:lang w:eastAsia="zh-CN"/>
        </w:rPr>
        <w:t>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</w:rPr>
        <w:t>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>签到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</w:rPr>
        <w:t>的截止时间前，持购买招标文件凭证原件入场，由投标人代表进场以报名顺序签到，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single"/>
        </w:rPr>
        <w:t>将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single"/>
          <w:lang w:eastAsia="zh-CN"/>
        </w:rPr>
        <w:t>报名投标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single"/>
        </w:rPr>
        <w:t>人的对应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</w:rPr>
        <w:t>号码球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single"/>
        </w:rPr>
        <w:t>放进抽取箱内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singl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</w:rPr>
        <w:t>由招标人代表从所有投标代表号码球中随机抽取三个号码球，第一个号码球对应的为第三中标候选人，第二个号码球对应的为第二中标候选人，第三个号码球对应的为第一中标候选人</w:t>
      </w:r>
      <w:r>
        <w:rPr>
          <w:rFonts w:hint="eastAsia" w:ascii="Times New Roman" w:hAnsi="Times New Roman" w:eastAsia="宋体" w:cs="宋体"/>
          <w:b/>
          <w:bCs/>
          <w:color w:val="auto"/>
          <w:sz w:val="24"/>
          <w:szCs w:val="24"/>
          <w:u w:val="singl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>逾期未到达签到的投标人视为自动放弃本次投标资格。</w:t>
      </w:r>
    </w:p>
    <w:p w14:paraId="7CCE2F51">
      <w:pPr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firstLine="510"/>
        <w:jc w:val="left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投标文件的递交</w:t>
      </w:r>
    </w:p>
    <w:p w14:paraId="3A0D4DC7">
      <w:pPr>
        <w:pageBreakBefore w:val="0"/>
        <w:widowControl/>
        <w:numPr>
          <w:ilvl w:val="1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firstLine="510"/>
        <w:jc w:val="left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投标截止时间（投标截止时间，下同）：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分，提交地点为</w:t>
      </w:r>
      <w:r>
        <w:rPr>
          <w:rFonts w:hint="eastAsia" w:ascii="宋体" w:hAnsi="宋体" w:eastAsia="宋体" w:cs="Times New Roman"/>
          <w:b/>
          <w:bCs/>
          <w:color w:val="000000"/>
          <w:sz w:val="24"/>
          <w:u w:val="single"/>
          <w:lang w:val="en-US" w:eastAsia="zh-CN"/>
        </w:rPr>
        <w:t>中纳恒业项目管理</w:t>
      </w:r>
      <w:r>
        <w:rPr>
          <w:rFonts w:hint="eastAsia" w:ascii="宋体" w:hAnsi="宋体" w:eastAsia="宋体" w:cs="Times New Roman"/>
          <w:b/>
          <w:bCs/>
          <w:color w:val="000000"/>
          <w:sz w:val="24"/>
          <w:u w:val="single"/>
        </w:rPr>
        <w:t>有限公司</w:t>
      </w:r>
      <w:r>
        <w:rPr>
          <w:rFonts w:hint="eastAsia" w:ascii="Times New Roman" w:hAnsi="宋体" w:eastAsia="宋体" w:cs="Times New Roman"/>
          <w:b/>
          <w:kern w:val="2"/>
          <w:sz w:val="24"/>
          <w:szCs w:val="24"/>
          <w:u w:val="single"/>
          <w:lang w:eastAsia="zh-CN"/>
        </w:rPr>
        <w:t>会议室（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lang w:val="en-US" w:eastAsia="zh-CN"/>
        </w:rPr>
        <w:t>电商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lang w:eastAsia="zh-CN"/>
        </w:rPr>
        <w:t>大厦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lang w:val="en-US" w:eastAsia="zh-CN"/>
        </w:rPr>
        <w:t>7楼708室</w:t>
      </w:r>
      <w:r>
        <w:rPr>
          <w:rFonts w:hint="eastAsia" w:ascii="Times New Roman" w:hAnsi="宋体" w:eastAsia="宋体" w:cs="Times New Roman"/>
          <w:b/>
          <w:kern w:val="2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CA8B2C3">
      <w:pPr>
        <w:pageBreakBefore w:val="0"/>
        <w:widowControl/>
        <w:numPr>
          <w:ilvl w:val="1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firstLine="510"/>
        <w:jc w:val="left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开标签到</w:t>
      </w:r>
      <w:r>
        <w:rPr>
          <w:rFonts w:hint="eastAsia" w:ascii="宋体" w:hAnsi="宋体" w:eastAsia="宋体" w:cs="宋体"/>
          <w:sz w:val="24"/>
          <w:szCs w:val="24"/>
        </w:rPr>
        <w:t>的同时，投标单位投标代表（应为投标单位企业法定代表人或其委托代理人）必须持本人身份证原件以及购买招标文件的凭证原件到场核验登记。</w:t>
      </w:r>
    </w:p>
    <w:p w14:paraId="76BE73D6">
      <w:pPr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firstLine="510"/>
        <w:jc w:val="left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 xml:space="preserve">合同价款与支付 </w:t>
      </w:r>
    </w:p>
    <w:p w14:paraId="430EC408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="51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具体以招标人签订的造价咨询合同为准。</w:t>
      </w:r>
    </w:p>
    <w:p w14:paraId="69123735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left="510" w:leftChars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US" w:eastAsia="zh-CN" w:bidi="ar-SA"/>
        </w:rPr>
        <w:t>9.</w:t>
      </w:r>
      <w:r>
        <w:rPr>
          <w:rFonts w:hint="eastAsia" w:ascii="宋体" w:hAnsi="宋体" w:cs="宋体"/>
          <w:b/>
          <w:color w:val="000000"/>
          <w:sz w:val="24"/>
          <w:lang w:val="en-US" w:eastAsia="zh-CN" w:bidi="ar-SA"/>
        </w:rPr>
        <w:t>预算审核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 w:bidi="ar-SA"/>
        </w:rPr>
        <w:t>文件的交付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.1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招标人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预算审核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进度要求: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合同签订后5个日历天内完成全部预算审核工作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.2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招标人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预算审核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文件的其他要求</w:t>
      </w:r>
    </w:p>
    <w:p w14:paraId="50523089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委托人有义务向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招标人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提供完整的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预算审核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成果电子版，委托人承诺本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预算审核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成果只用于本工程。如果用于本工程之外用途，需与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招标人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另行协商。</w:t>
      </w:r>
    </w:p>
    <w:p w14:paraId="4FE69002">
      <w:pPr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510" w:leftChars="0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10.</w:t>
      </w:r>
      <w:r>
        <w:rPr>
          <w:rFonts w:hint="eastAsia" w:ascii="宋体" w:hAnsi="宋体" w:eastAsia="宋体" w:cs="宋体"/>
          <w:b/>
          <w:color w:val="000000"/>
          <w:sz w:val="24"/>
        </w:rPr>
        <w:t>发布公告的媒介</w:t>
      </w:r>
    </w:p>
    <w:p w14:paraId="3771FD81">
      <w:pPr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960" w:firstLineChars="4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本次招标公告同时在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建宁县人民政府网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上发布，</w:t>
      </w:r>
      <w:r>
        <w:rPr>
          <w:rFonts w:ascii="宋体" w:hAnsi="宋体" w:eastAsia="宋体" w:cs="Times New Roman"/>
          <w:bCs/>
          <w:sz w:val="24"/>
          <w:szCs w:val="24"/>
        </w:rPr>
        <w:t>以上事项如有变更，将通过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建宁县人民政府网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>发布。</w:t>
      </w:r>
    </w:p>
    <w:p w14:paraId="52CC659C">
      <w:pPr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11.</w:t>
      </w:r>
      <w:r>
        <w:rPr>
          <w:rFonts w:hint="eastAsia" w:ascii="宋体" w:hAnsi="宋体" w:eastAsia="宋体" w:cs="宋体"/>
          <w:b/>
          <w:color w:val="000000"/>
          <w:sz w:val="24"/>
        </w:rPr>
        <w:t>联系方式</w:t>
      </w:r>
    </w:p>
    <w:p w14:paraId="38DB08A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招标人：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>建宁县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里心镇岩上村民委员会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；</w:t>
      </w:r>
    </w:p>
    <w:p w14:paraId="4EF069A5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地址：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 建宁县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里心镇岩上村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，邮编：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354500  </w:t>
      </w:r>
    </w:p>
    <w:p w14:paraId="0AC976E0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联系人：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廖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eastAsia="zh-CN"/>
        </w:rPr>
        <w:t>先生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。</w:t>
      </w:r>
    </w:p>
    <w:p w14:paraId="3E0E31C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480" w:firstLineChars="200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电话：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>13850873110</w:t>
      </w:r>
    </w:p>
    <w:p w14:paraId="45A47D82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240" w:line="4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招标代理机构：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u w:val="single"/>
          <w:lang w:val="en-US" w:eastAsia="zh-CN"/>
        </w:rPr>
        <w:t>中纳恒业项目管理有限公司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</w:t>
      </w:r>
    </w:p>
    <w:p w14:paraId="03D12DF7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4"/>
        </w:rPr>
        <w:t>地址：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 建宁县</w:t>
      </w:r>
      <w:r>
        <w:rPr>
          <w:rFonts w:hint="eastAsia" w:ascii="宋体" w:hAnsi="宋体" w:eastAsia="宋体" w:cs="Times New Roman"/>
          <w:color w:val="000000"/>
          <w:sz w:val="24"/>
          <w:u w:val="single"/>
          <w:lang w:eastAsia="zh-CN"/>
        </w:rPr>
        <w:t>濉溪镇</w:t>
      </w:r>
      <w:r>
        <w:rPr>
          <w:rFonts w:hint="eastAsia" w:ascii="宋体" w:hAnsi="宋体" w:eastAsia="宋体" w:cs="Times New Roman"/>
          <w:color w:val="000000"/>
          <w:sz w:val="24"/>
          <w:u w:val="single"/>
          <w:lang w:val="en-US" w:eastAsia="zh-CN"/>
        </w:rPr>
        <w:t>电商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大厦</w:t>
      </w:r>
      <w:r>
        <w:rPr>
          <w:rFonts w:hint="eastAsia" w:ascii="宋体" w:hAnsi="宋体" w:eastAsia="宋体" w:cs="Times New Roman"/>
          <w:color w:val="000000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楼 </w:t>
      </w:r>
      <w:r>
        <w:rPr>
          <w:rFonts w:hint="eastAsia" w:ascii="宋体" w:hAnsi="宋体" w:eastAsia="宋体" w:cs="Times New Roman"/>
          <w:color w:val="000000"/>
          <w:sz w:val="24"/>
        </w:rPr>
        <w:t>，邮编：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354500  </w:t>
      </w:r>
    </w:p>
    <w:p w14:paraId="217ADC2E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联系人： 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u w:val="single"/>
          <w:lang w:eastAsia="zh-CN"/>
        </w:rPr>
        <w:t>邓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先生 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5B382562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电话：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1</w:t>
      </w:r>
      <w:r>
        <w:rPr>
          <w:rFonts w:hint="eastAsia" w:ascii="宋体" w:hAnsi="宋体" w:eastAsia="宋体" w:cs="Times New Roman"/>
          <w:color w:val="000000"/>
          <w:sz w:val="24"/>
          <w:u w:val="single"/>
          <w:lang w:val="en-US" w:eastAsia="zh-CN"/>
        </w:rPr>
        <w:t>3338233933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   </w:t>
      </w:r>
    </w:p>
    <w:bookmarkEnd w:id="0"/>
    <w:p w14:paraId="65C9C9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510"/>
        </w:tabs>
        <w:ind w:left="0" w:firstLine="510"/>
      </w:pPr>
      <w:rPr>
        <w:rFonts w:hint="eastAsia"/>
        <w:i w:val="0"/>
        <w:sz w:val="24"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0" w:firstLine="510"/>
      </w:pPr>
      <w:rPr>
        <w:rFonts w:hint="eastAsia" w:ascii="宋体" w:hAnsi="宋体" w:eastAsia="宋体"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61511ED5"/>
    <w:multiLevelType w:val="multilevel"/>
    <w:tmpl w:val="61511ED5"/>
    <w:lvl w:ilvl="0" w:tentative="0">
      <w:start w:val="1"/>
      <w:numFmt w:val="decimal"/>
      <w:suff w:val="space"/>
      <w:lvlText w:val="第%1章"/>
      <w:lvlJc w:val="center"/>
      <w:pPr>
        <w:tabs>
          <w:tab w:val="left" w:pos="0"/>
        </w:tabs>
        <w:ind w:left="0" w:firstLine="624"/>
      </w:pPr>
      <w:rPr>
        <w:rFonts w:hint="eastAsia" w:eastAsia="宋体"/>
        <w:b/>
        <w:sz w:val="44"/>
      </w:rPr>
    </w:lvl>
    <w:lvl w:ilvl="1" w:tentative="0">
      <w:start w:val="1"/>
      <w:numFmt w:val="decimal"/>
      <w:pStyle w:val="3"/>
      <w:suff w:val="space"/>
      <w:lvlText w:val="第%2节"/>
      <w:lvlJc w:val="left"/>
      <w:pPr>
        <w:tabs>
          <w:tab w:val="left" w:pos="0"/>
        </w:tabs>
        <w:ind w:left="0" w:firstLine="624"/>
      </w:pPr>
      <w:rPr>
        <w:rFonts w:hint="eastAsia" w:eastAsia="宋体"/>
        <w:b/>
        <w:sz w:val="32"/>
      </w:rPr>
    </w:lvl>
    <w:lvl w:ilvl="2" w:tentative="0">
      <w:start w:val="1"/>
      <w:numFmt w:val="chineseCountingThousand"/>
      <w:suff w:val="space"/>
      <w:lvlText w:val="（%3）"/>
      <w:lvlJc w:val="left"/>
      <w:pPr>
        <w:tabs>
          <w:tab w:val="left" w:pos="0"/>
        </w:tabs>
        <w:ind w:left="0" w:firstLine="510"/>
      </w:pPr>
      <w:rPr>
        <w:rFonts w:hint="eastAsia" w:eastAsia="宋体"/>
        <w:b/>
        <w:sz w:val="28"/>
      </w:rPr>
    </w:lvl>
    <w:lvl w:ilvl="3" w:tentative="0">
      <w:start w:val="1"/>
      <w:numFmt w:val="decimal"/>
      <w:suff w:val="space"/>
      <w:lvlText w:val="%4"/>
      <w:lvlJc w:val="left"/>
      <w:pPr>
        <w:tabs>
          <w:tab w:val="left" w:pos="0"/>
        </w:tabs>
        <w:ind w:left="0" w:firstLine="510"/>
      </w:pPr>
      <w:rPr>
        <w:rFonts w:hint="eastAsia" w:eastAsia="宋体"/>
        <w:b/>
        <w:sz w:val="24"/>
      </w:rPr>
    </w:lvl>
    <w:lvl w:ilvl="4" w:tentative="0">
      <w:start w:val="1"/>
      <w:numFmt w:val="decimal"/>
      <w:lvlText w:val="%4.%5"/>
      <w:lvlJc w:val="left"/>
      <w:pPr>
        <w:tabs>
          <w:tab w:val="left" w:pos="510"/>
        </w:tabs>
        <w:ind w:left="0" w:firstLine="510"/>
      </w:pPr>
      <w:rPr>
        <w:rFonts w:hint="eastAsia" w:eastAsia="宋体"/>
        <w:b w:val="0"/>
        <w:i w:val="0"/>
        <w:sz w:val="24"/>
      </w:rPr>
    </w:lvl>
    <w:lvl w:ilvl="5" w:tentative="0">
      <w:start w:val="1"/>
      <w:numFmt w:val="decimal"/>
      <w:lvlText w:val="%4.%5.%6."/>
      <w:lvlJc w:val="right"/>
      <w:pPr>
        <w:tabs>
          <w:tab w:val="left" w:pos="510"/>
        </w:tabs>
        <w:ind w:left="0" w:firstLine="510"/>
      </w:pPr>
      <w:rPr>
        <w:rFonts w:hint="eastAsia"/>
      </w:rPr>
    </w:lvl>
    <w:lvl w:ilvl="6" w:tentative="0">
      <w:start w:val="1"/>
      <w:numFmt w:val="lowerLetter"/>
      <w:lvlText w:val="%7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1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jc w:val="both"/>
      <w:textAlignment w:val="baseline"/>
      <w:outlineLvl w:val="1"/>
    </w:pPr>
    <w:rPr>
      <w:rFonts w:ascii="Arial" w:hAnsi="Arial" w:eastAsia="黑体" w:cs="Times New Roman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adjustRightInd w:val="0"/>
      <w:spacing w:before="260" w:after="260" w:line="416" w:lineRule="atLeast"/>
      <w:jc w:val="both"/>
      <w:textAlignment w:val="baseline"/>
      <w:outlineLvl w:val="2"/>
    </w:pPr>
    <w:rPr>
      <w:rFonts w:ascii="Times New Roman" w:hAnsi="Times New Roman" w:eastAsia="宋体" w:cs="Times New Roman"/>
      <w:b/>
      <w:bCs/>
      <w:sz w:val="32"/>
      <w:szCs w:val="3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iPriority w:val="0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Normal Indent"/>
    <w:uiPriority w:val="0"/>
    <w:pPr>
      <w:widowControl w:val="0"/>
      <w:adjustRightInd w:val="0"/>
      <w:spacing w:line="360" w:lineRule="atLeast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 Indent"/>
    <w:next w:val="1"/>
    <w:uiPriority w:val="0"/>
    <w:pPr>
      <w:widowControl/>
      <w:tabs>
        <w:tab w:val="left" w:pos="0"/>
        <w:tab w:val="left" w:pos="993"/>
        <w:tab w:val="left" w:pos="1134"/>
      </w:tabs>
      <w:adjustRightInd/>
      <w:spacing w:line="500" w:lineRule="exact"/>
      <w:ind w:firstLine="567"/>
      <w:jc w:val="both"/>
      <w:textAlignment w:val="auto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styleId="7">
    <w:name w:val="Normal (Web)"/>
    <w:next w:val="8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customStyle="1" w:styleId="8">
    <w:name w:val="样式 标题 3 + (中文) 黑体 小四 非加粗 段前: 7.8 磅 段后: 0 磅 行距: 固定值 20 磅"/>
    <w:uiPriority w:val="0"/>
    <w:pPr>
      <w:keepNext/>
      <w:keepLines/>
      <w:widowControl w:val="0"/>
      <w:adjustRightInd/>
      <w:spacing w:before="0" w:after="0" w:line="400" w:lineRule="exact"/>
      <w:jc w:val="both"/>
      <w:textAlignment w:val="auto"/>
      <w:outlineLvl w:val="2"/>
    </w:pPr>
    <w:rPr>
      <w:rFonts w:ascii="Times New Roman" w:hAnsi="Times New Roman" w:eastAsia="黑体" w:cs="宋体"/>
      <w:kern w:val="2"/>
      <w:sz w:val="24"/>
      <w:szCs w:val="20"/>
      <w:lang w:val="en-US" w:eastAsia="zh-CN" w:bidi="ar-SA"/>
    </w:rPr>
  </w:style>
  <w:style w:type="paragraph" w:styleId="9">
    <w:name w:val="Body Text First Indent 2"/>
    <w:next w:val="8"/>
    <w:qFormat/>
    <w:uiPriority w:val="0"/>
    <w:pPr>
      <w:widowControl/>
      <w:tabs>
        <w:tab w:val="left" w:pos="0"/>
        <w:tab w:val="left" w:pos="993"/>
        <w:tab w:val="left" w:pos="1134"/>
      </w:tabs>
      <w:adjustRightInd/>
      <w:spacing w:line="500" w:lineRule="exact"/>
      <w:ind w:firstLine="420" w:firstLineChars="200"/>
      <w:jc w:val="both"/>
      <w:textAlignment w:val="auto"/>
    </w:pPr>
    <w:rPr>
      <w:rFonts w:ascii="Calibri" w:hAnsi="Calibri" w:eastAsia="宋体" w:cs="Times New Roman"/>
      <w:sz w:val="28"/>
      <w:lang w:val="en-US" w:eastAsia="zh-CN" w:bidi="ar-SA"/>
    </w:rPr>
  </w:style>
  <w:style w:type="character" w:styleId="12">
    <w:name w:val="Strong"/>
    <w:qFormat/>
    <w:uiPriority w:val="0"/>
    <w:rPr>
      <w:b/>
    </w:rPr>
  </w:style>
  <w:style w:type="paragraph" w:customStyle="1" w:styleId="13">
    <w:name w:val="Normal Indent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2025-05-22T01:18:30Z</dcterms:created>
  <dc:creator>v</dc:creator>
  <cp:lastModifiedBy>v</cp:lastModifiedBy>
  <dcterms:modified xsi:type="dcterms:W3CDTF">2025-05-22T01:19:53Z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eyJoZGlkIjoiOWIxZGQ3NTQzNWIwYjJhNmVhZmU4YzBjOTA4YmY4YmYifQ==</vt:lpwstr>
  </property>
  <property fmtid="{D5CDD505-2E9C-101B-9397-08002B2CF9AE}" pid="4" name="ICV">
    <vt:lpwstr>9C3854D7911045ABB641EDB5432A58E4_12</vt:lpwstr>
  </property>
</Properties>
</file>