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DEE90">
      <w:pPr>
        <w:widowControl/>
        <w:shd w:val="clear" w:color="auto" w:fill="FFFFFF"/>
        <w:spacing w:line="400" w:lineRule="exact"/>
        <w:ind w:left="904" w:hanging="904" w:hangingChars="25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sz w:val="36"/>
          <w:szCs w:val="36"/>
        </w:rPr>
        <w:t>中标结果公示</w:t>
      </w:r>
    </w:p>
    <w:p w14:paraId="1C939EFF">
      <w:pPr>
        <w:widowControl/>
        <w:spacing w:line="380" w:lineRule="exact"/>
        <w:jc w:val="right"/>
        <w:rPr>
          <w:rFonts w:hint="eastAsia" w:ascii="宋体" w:hAnsi="宋体" w:cs="宋体"/>
          <w:kern w:val="0"/>
          <w:sz w:val="20"/>
          <w:szCs w:val="20"/>
          <w:u w:val="single"/>
        </w:rPr>
      </w:pPr>
      <w:r>
        <w:rPr>
          <w:rFonts w:hint="eastAsia" w:ascii="宋体" w:hAnsi="宋体" w:cs="宋体"/>
          <w:kern w:val="0"/>
          <w:szCs w:val="21"/>
        </w:rPr>
        <w:t>招标编号: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鑫俊业[2025]JN招003号 </w:t>
      </w:r>
    </w:p>
    <w:p w14:paraId="3931AE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Hlk513858115"/>
      <w:r>
        <w:rPr>
          <w:rFonts w:hint="eastAsia" w:ascii="宋体" w:hAnsi="宋体" w:eastAsia="宋体" w:cs="宋体"/>
          <w:kern w:val="0"/>
          <w:sz w:val="24"/>
          <w:szCs w:val="24"/>
        </w:rPr>
        <w:t>本招标项目于202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kern w:val="0"/>
          <w:sz w:val="24"/>
          <w:szCs w:val="24"/>
        </w:rPr>
        <w:t>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kern w:val="0"/>
          <w:sz w:val="24"/>
          <w:szCs w:val="24"/>
        </w:rPr>
        <w:t>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0分在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建宁县公共资源交易中心（建宁县闽江源北路5号）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开标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，已由评标委员会评审完毕，招标人按规定确定了中标人，现将中标结果公示如下：</w:t>
      </w:r>
    </w:p>
    <w:p w14:paraId="775C393F">
      <w:pPr>
        <w:widowControl/>
        <w:numPr>
          <w:ilvl w:val="0"/>
          <w:numId w:val="1"/>
        </w:numPr>
        <w:spacing w:line="380" w:lineRule="exact"/>
        <w:ind w:firstLine="442" w:firstLineChars="200"/>
        <w:jc w:val="left"/>
        <w:rPr>
          <w:rFonts w:hint="eastAsia" w:ascii="宋体" w:hAnsi="宋体" w:cs="宋体"/>
          <w:kern w:val="0"/>
          <w:sz w:val="22"/>
          <w:szCs w:val="22"/>
          <w:u w:val="single"/>
          <w:lang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t>招标工程项目概况</w:t>
      </w:r>
      <w:bookmarkStart w:id="1" w:name="_Hlk513858133"/>
    </w:p>
    <w:p w14:paraId="653801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2159" w:leftChars="228" w:hanging="1680" w:hangingChars="700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工程项目名称：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建宁县里心镇宁源-里心村2024年县级综合土地整治项目</w:t>
      </w:r>
    </w:p>
    <w:p w14:paraId="6925A8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招标人：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>建宁县里心镇人民政府</w:t>
      </w:r>
    </w:p>
    <w:p w14:paraId="7AFAE9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建设规模：</w:t>
      </w:r>
      <w:r>
        <w:rPr>
          <w:rFonts w:hint="eastAsia" w:hAnsi="宋体"/>
          <w:sz w:val="24"/>
          <w:szCs w:val="24"/>
          <w:u w:val="single"/>
          <w:lang w:eastAsia="zh-CN"/>
        </w:rPr>
        <w:t>程预算审后价1298066元；暂列金：37808元（本项目下浮8％ ）</w:t>
      </w:r>
    </w:p>
    <w:p w14:paraId="175725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招标方式: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公开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招标</w:t>
      </w:r>
      <w:bookmarkEnd w:id="1"/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</w:p>
    <w:p w14:paraId="6F676CAD">
      <w:pPr>
        <w:widowControl/>
        <w:spacing w:line="380" w:lineRule="exact"/>
        <w:ind w:firstLine="442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b/>
          <w:kern w:val="0"/>
          <w:sz w:val="22"/>
          <w:szCs w:val="22"/>
        </w:rPr>
        <w:t>2</w:t>
      </w:r>
      <w:r>
        <w:rPr>
          <w:rFonts w:hint="eastAsia" w:ascii="宋体" w:hAnsi="宋体" w:cs="宋体"/>
          <w:b/>
          <w:kern w:val="0"/>
          <w:sz w:val="22"/>
          <w:szCs w:val="22"/>
        </w:rPr>
        <w:t>、评标委员会成员名单及评标办法</w:t>
      </w:r>
    </w:p>
    <w:p w14:paraId="403A88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招标人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成员名单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吴博强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1312A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评标委员会成员名单：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>黄岩泉、官炬盛、刘虢镐；</w:t>
      </w:r>
    </w:p>
    <w:p w14:paraId="7EE31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评标办法：简易评标法</w:t>
      </w:r>
    </w:p>
    <w:p w14:paraId="76BA7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评标参数：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/  </w:t>
      </w:r>
    </w:p>
    <w:p w14:paraId="5DDA7618">
      <w:pPr>
        <w:widowControl/>
        <w:spacing w:line="380" w:lineRule="exact"/>
        <w:ind w:firstLine="442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ascii="宋体" w:hAnsi="宋体"/>
          <w:b/>
          <w:kern w:val="0"/>
          <w:sz w:val="22"/>
          <w:szCs w:val="22"/>
        </w:rPr>
        <w:t>3</w:t>
      </w:r>
      <w:r>
        <w:rPr>
          <w:rFonts w:hint="eastAsia" w:ascii="宋体" w:hAnsi="宋体" w:cs="宋体"/>
          <w:b/>
          <w:kern w:val="0"/>
          <w:sz w:val="22"/>
          <w:szCs w:val="22"/>
        </w:rPr>
        <w:t>、中标人及其投标文件相关内容</w:t>
      </w:r>
    </w:p>
    <w:p w14:paraId="582351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1977" w:leftChars="208" w:hanging="1540" w:hangingChars="700"/>
        <w:textAlignment w:val="auto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建宁县里心镇宁源-里心村2024年县级综合土地整治项目 </w:t>
      </w:r>
    </w:p>
    <w:p w14:paraId="1AA45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中标单位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福建省路应承骅建设工程有限公司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</w:t>
      </w:r>
    </w:p>
    <w:p w14:paraId="2CD94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720" w:firstLineChars="300"/>
        <w:textAlignment w:val="auto"/>
        <w:rPr>
          <w:rFonts w:hint="default" w:ascii="宋体" w:hAnsi="宋体" w:eastAsia="宋体" w:cs="宋体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工期：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120个日历天 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中标金额：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>1197245元</w:t>
      </w:r>
    </w:p>
    <w:p w14:paraId="32AE752D">
      <w:pPr>
        <w:widowControl/>
        <w:tabs>
          <w:tab w:val="left" w:pos="4700"/>
        </w:tabs>
        <w:spacing w:line="380" w:lineRule="exact"/>
        <w:ind w:firstLine="442" w:firstLineChars="2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/>
          <w:b/>
          <w:kern w:val="0"/>
          <w:sz w:val="22"/>
          <w:szCs w:val="22"/>
        </w:rPr>
        <w:t>4</w:t>
      </w:r>
      <w:r>
        <w:rPr>
          <w:rFonts w:hint="eastAsia" w:ascii="宋体" w:hAnsi="宋体" w:cs="宋体"/>
          <w:b/>
          <w:kern w:val="0"/>
          <w:sz w:val="22"/>
          <w:szCs w:val="22"/>
        </w:rPr>
        <w:t>、公示时</w:t>
      </w:r>
      <w:r>
        <w:rPr>
          <w:rFonts w:hint="eastAsia" w:ascii="宋体" w:hAnsi="宋体" w:cs="宋体"/>
          <w:b/>
          <w:kern w:val="0"/>
          <w:sz w:val="22"/>
          <w:szCs w:val="22"/>
          <w:lang w:eastAsia="zh-CN"/>
        </w:rPr>
        <w:t>间</w:t>
      </w:r>
      <w:r>
        <w:rPr>
          <w:rFonts w:hint="eastAsia" w:ascii="宋体" w:hAnsi="宋体" w:cs="宋体"/>
          <w:b/>
          <w:kern w:val="0"/>
          <w:sz w:val="22"/>
          <w:szCs w:val="22"/>
          <w:lang w:eastAsia="zh-CN"/>
        </w:rPr>
        <w:tab/>
      </w:r>
    </w:p>
    <w:p w14:paraId="4A2EE2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公示期为202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日</w:t>
      </w:r>
    </w:p>
    <w:p w14:paraId="38315538">
      <w:pPr>
        <w:widowControl/>
        <w:spacing w:line="380" w:lineRule="exact"/>
        <w:ind w:firstLine="442" w:firstLineChars="20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/>
          <w:b/>
          <w:kern w:val="0"/>
          <w:sz w:val="22"/>
          <w:szCs w:val="22"/>
        </w:rPr>
        <w:t>5</w:t>
      </w:r>
      <w:r>
        <w:rPr>
          <w:rFonts w:hint="eastAsia" w:ascii="宋体" w:hAnsi="宋体" w:cs="宋体"/>
          <w:b/>
          <w:kern w:val="0"/>
          <w:sz w:val="22"/>
          <w:szCs w:val="22"/>
        </w:rPr>
        <w:t>、联系方式</w:t>
      </w:r>
    </w:p>
    <w:p w14:paraId="74E6DD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招标人：</w:t>
      </w:r>
      <w:r>
        <w:rPr>
          <w:rFonts w:hint="eastAsia" w:ascii="宋体" w:hAnsi="宋体" w:cs="宋体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建宁县里心镇人民政府</w:t>
      </w:r>
    </w:p>
    <w:p w14:paraId="3245C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电话：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none"/>
          <w:lang w:val="en-US" w:eastAsia="zh-CN"/>
        </w:rPr>
        <w:t>18259775672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联系人：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先生</w:t>
      </w:r>
    </w:p>
    <w:p w14:paraId="1D69E2DF">
      <w:pPr>
        <w:pStyle w:val="5"/>
        <w:rPr>
          <w:rFonts w:hint="default"/>
          <w:lang w:val="en-US" w:eastAsia="zh-CN"/>
        </w:rPr>
      </w:pPr>
    </w:p>
    <w:p w14:paraId="32D3F12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招标代理机构：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福建鑫俊业工程管理有限公司</w:t>
      </w:r>
    </w:p>
    <w:p w14:paraId="547DA9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电话：13043052460     联系人：朱女士</w:t>
      </w:r>
    </w:p>
    <w:p w14:paraId="17F10B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/>
          <w:sz w:val="4"/>
          <w:szCs w:val="8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址：建宁县闽江源北路3号御景豪庭1幢126室 </w:t>
      </w:r>
    </w:p>
    <w:p w14:paraId="2BE25471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 w14:paraId="755C894B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监督单位：建宁县自然资源局</w:t>
      </w:r>
    </w:p>
    <w:p w14:paraId="02E17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地址：建宁县濉溪镇建莲南路56号</w:t>
      </w:r>
    </w:p>
    <w:p w14:paraId="2D352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40" w:firstLineChars="200"/>
        <w:textAlignment w:val="auto"/>
        <w:rPr>
          <w:rFonts w:hint="eastAsia" w:ascii="宋体" w:hAnsi="宋体" w:cs="宋体"/>
          <w:kern w:val="0"/>
          <w:sz w:val="22"/>
          <w:szCs w:val="22"/>
          <w:u w:val="single"/>
          <w:lang w:eastAsia="zh-CN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公示期内，投标人和其他利害关系人有权向招标人提出疑义或可按《工程建设项目招标投标活动投诉处理办法》（七部委第11号令）的相关规定向监管该项目</w:t>
      </w:r>
      <w:bookmarkStart w:id="3" w:name="_GoBack"/>
      <w:bookmarkEnd w:id="3"/>
      <w:r>
        <w:rPr>
          <w:rFonts w:hint="eastAsia" w:ascii="宋体" w:hAnsi="宋体" w:eastAsia="宋体" w:cs="宋体"/>
          <w:kern w:val="0"/>
          <w:sz w:val="22"/>
          <w:szCs w:val="22"/>
          <w:lang w:val="en-US" w:eastAsia="zh-CN"/>
        </w:rPr>
        <w:t>的招投标监督机构进行投诉。</w:t>
      </w:r>
    </w:p>
    <w:p w14:paraId="18B978D1">
      <w:pPr>
        <w:spacing w:line="240" w:lineRule="auto"/>
        <w:rPr>
          <w:rFonts w:hint="default" w:eastAsia="宋体"/>
          <w:highlight w:val="none"/>
          <w:lang w:val="en-US" w:eastAsia="zh-CN"/>
        </w:rPr>
      </w:pPr>
    </w:p>
    <w:p w14:paraId="0988DAC3">
      <w:pPr>
        <w:widowControl/>
        <w:spacing w:line="380" w:lineRule="exact"/>
        <w:ind w:firstLine="6960" w:firstLineChars="2900"/>
        <w:jc w:val="right"/>
        <w:rPr>
          <w:rFonts w:hint="default" w:ascii="宋体" w:hAnsi="宋体" w:cs="宋体"/>
          <w:kern w:val="0"/>
          <w:sz w:val="22"/>
          <w:szCs w:val="22"/>
          <w:u w:val="single"/>
          <w:lang w:val="en-US" w:eastAsia="zh-CN"/>
        </w:rPr>
      </w:pPr>
      <w:bookmarkStart w:id="2" w:name="_Hlk513858300"/>
      <w:r>
        <w:rPr>
          <w:rFonts w:hint="eastAsia" w:ascii="宋体" w:hAnsi="宋体" w:cs="宋体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2025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年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05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月</w:t>
      </w:r>
      <w:r>
        <w:rPr>
          <w:rFonts w:hint="eastAsia" w:ascii="宋体" w:hAnsi="宋体" w:cs="宋体"/>
          <w:kern w:val="0"/>
          <w:sz w:val="24"/>
          <w:szCs w:val="24"/>
          <w:u w:val="none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  <w:szCs w:val="24"/>
          <w:u w:val="none"/>
        </w:rPr>
        <w:t>日</w:t>
      </w:r>
      <w:bookmarkEnd w:id="2"/>
    </w:p>
    <w:sectPr>
      <w:headerReference r:id="rId3" w:type="default"/>
      <w:pgSz w:w="11906" w:h="16838"/>
      <w:pgMar w:top="590" w:right="856" w:bottom="590" w:left="85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268A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440CA"/>
    <w:multiLevelType w:val="singleLevel"/>
    <w:tmpl w:val="806440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ZjZjYzIzN2EyZjM1OGFhNGY1ZTg3MDVjZWEwODgifQ=="/>
  </w:docVars>
  <w:rsids>
    <w:rsidRoot w:val="00000000"/>
    <w:rsid w:val="008C5E74"/>
    <w:rsid w:val="00CE7969"/>
    <w:rsid w:val="02C51CB3"/>
    <w:rsid w:val="04841547"/>
    <w:rsid w:val="06A13DFF"/>
    <w:rsid w:val="06BD1089"/>
    <w:rsid w:val="07603356"/>
    <w:rsid w:val="07C02BAA"/>
    <w:rsid w:val="089E5EF4"/>
    <w:rsid w:val="0B055147"/>
    <w:rsid w:val="0B9848B6"/>
    <w:rsid w:val="0BA5509A"/>
    <w:rsid w:val="0ED16992"/>
    <w:rsid w:val="100106CE"/>
    <w:rsid w:val="102D36E4"/>
    <w:rsid w:val="1111746F"/>
    <w:rsid w:val="11FA2D0D"/>
    <w:rsid w:val="127C4CCA"/>
    <w:rsid w:val="141A663B"/>
    <w:rsid w:val="151A043A"/>
    <w:rsid w:val="179F3D2C"/>
    <w:rsid w:val="19001CD5"/>
    <w:rsid w:val="1BD43A2D"/>
    <w:rsid w:val="1C4A155D"/>
    <w:rsid w:val="1C750382"/>
    <w:rsid w:val="1D921C1E"/>
    <w:rsid w:val="1FD8430E"/>
    <w:rsid w:val="207C6ACB"/>
    <w:rsid w:val="20E670F1"/>
    <w:rsid w:val="21584554"/>
    <w:rsid w:val="225A7788"/>
    <w:rsid w:val="226B5BDC"/>
    <w:rsid w:val="22B1460E"/>
    <w:rsid w:val="23723AD1"/>
    <w:rsid w:val="23814BB6"/>
    <w:rsid w:val="24BE3012"/>
    <w:rsid w:val="25325519"/>
    <w:rsid w:val="253602E0"/>
    <w:rsid w:val="25D449CC"/>
    <w:rsid w:val="268B2BCF"/>
    <w:rsid w:val="27CD7F83"/>
    <w:rsid w:val="28EA087A"/>
    <w:rsid w:val="28F17E5A"/>
    <w:rsid w:val="29AE3C90"/>
    <w:rsid w:val="2A32182D"/>
    <w:rsid w:val="2B377E19"/>
    <w:rsid w:val="2C862E09"/>
    <w:rsid w:val="2EA76D55"/>
    <w:rsid w:val="2EBB120B"/>
    <w:rsid w:val="2F233465"/>
    <w:rsid w:val="2F5B427F"/>
    <w:rsid w:val="306136E5"/>
    <w:rsid w:val="31743B54"/>
    <w:rsid w:val="32476AB9"/>
    <w:rsid w:val="3457017F"/>
    <w:rsid w:val="34605728"/>
    <w:rsid w:val="3477330A"/>
    <w:rsid w:val="349512F3"/>
    <w:rsid w:val="355D1598"/>
    <w:rsid w:val="377F7022"/>
    <w:rsid w:val="378821B7"/>
    <w:rsid w:val="37DD2F64"/>
    <w:rsid w:val="3B452749"/>
    <w:rsid w:val="3B9755C1"/>
    <w:rsid w:val="3BF4781B"/>
    <w:rsid w:val="3CEB4446"/>
    <w:rsid w:val="3E931964"/>
    <w:rsid w:val="3F5017C4"/>
    <w:rsid w:val="419F235A"/>
    <w:rsid w:val="428B48A5"/>
    <w:rsid w:val="42D858E2"/>
    <w:rsid w:val="43041251"/>
    <w:rsid w:val="460E1C7B"/>
    <w:rsid w:val="4658469A"/>
    <w:rsid w:val="469D1D4D"/>
    <w:rsid w:val="472F54FB"/>
    <w:rsid w:val="4779455F"/>
    <w:rsid w:val="48C75489"/>
    <w:rsid w:val="494728AD"/>
    <w:rsid w:val="49D7683C"/>
    <w:rsid w:val="4A4F6337"/>
    <w:rsid w:val="4B425E9C"/>
    <w:rsid w:val="4C7402D7"/>
    <w:rsid w:val="4DBD1FA6"/>
    <w:rsid w:val="4DE85D93"/>
    <w:rsid w:val="4EA1621B"/>
    <w:rsid w:val="4F366EBC"/>
    <w:rsid w:val="4FB96FFF"/>
    <w:rsid w:val="4FF36F3D"/>
    <w:rsid w:val="50E377D9"/>
    <w:rsid w:val="514209A3"/>
    <w:rsid w:val="52AC5F84"/>
    <w:rsid w:val="53473734"/>
    <w:rsid w:val="54831AD7"/>
    <w:rsid w:val="552C0342"/>
    <w:rsid w:val="56235AC4"/>
    <w:rsid w:val="56503B4D"/>
    <w:rsid w:val="592C4475"/>
    <w:rsid w:val="595E3DC0"/>
    <w:rsid w:val="597B4419"/>
    <w:rsid w:val="59F82547"/>
    <w:rsid w:val="5A0021D5"/>
    <w:rsid w:val="5B116F9D"/>
    <w:rsid w:val="5CC155FF"/>
    <w:rsid w:val="5CFB3D41"/>
    <w:rsid w:val="5D715B3E"/>
    <w:rsid w:val="5DF459C6"/>
    <w:rsid w:val="5F7945A6"/>
    <w:rsid w:val="5FEE12AD"/>
    <w:rsid w:val="629D34FF"/>
    <w:rsid w:val="65176AF8"/>
    <w:rsid w:val="683C7AA3"/>
    <w:rsid w:val="690305C1"/>
    <w:rsid w:val="694F6246"/>
    <w:rsid w:val="6A5662BB"/>
    <w:rsid w:val="6A8A4364"/>
    <w:rsid w:val="6AA618B1"/>
    <w:rsid w:val="6BC90CF9"/>
    <w:rsid w:val="6BCF0C2E"/>
    <w:rsid w:val="6C164AAF"/>
    <w:rsid w:val="6DBC2500"/>
    <w:rsid w:val="6E866867"/>
    <w:rsid w:val="711D6C95"/>
    <w:rsid w:val="73167C4D"/>
    <w:rsid w:val="73FE6554"/>
    <w:rsid w:val="75702902"/>
    <w:rsid w:val="78186B13"/>
    <w:rsid w:val="78747D13"/>
    <w:rsid w:val="78AA29A9"/>
    <w:rsid w:val="79140292"/>
    <w:rsid w:val="792E449B"/>
    <w:rsid w:val="7973125B"/>
    <w:rsid w:val="7A770E0E"/>
    <w:rsid w:val="7C03596B"/>
    <w:rsid w:val="7ED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/>
    </w:pPr>
    <w:rPr>
      <w:kern w:val="2"/>
      <w:sz w:val="21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5">
    <w:name w:val="Body Text First Indent 2"/>
    <w:basedOn w:val="4"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649</Characters>
  <Lines>0</Lines>
  <Paragraphs>0</Paragraphs>
  <TotalTime>0</TotalTime>
  <ScaleCrop>false</ScaleCrop>
  <LinksUpToDate>false</LinksUpToDate>
  <CharactersWithSpaces>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高瑞容</cp:lastModifiedBy>
  <cp:lastPrinted>2022-11-03T09:22:00Z</cp:lastPrinted>
  <dcterms:modified xsi:type="dcterms:W3CDTF">2025-05-29T01:01:38Z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0F66372B8E6B4284AC1D415DF0DD49DB</vt:lpwstr>
  </property>
  <property fmtid="{D5CDD505-2E9C-101B-9397-08002B2CF9AE}" pid="4" name="KSOTemplateDocerSaveRecord">
    <vt:lpwstr>eyJoZGlkIjoiNWYyZjZjYzIzN2EyZjM1OGFhNGY1ZTg3MDVjZWEwODgiLCJ1c2VySWQiOiI4NzY0OTI1MzIifQ==</vt:lpwstr>
  </property>
</Properties>
</file>