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黑体" w:hAnsi="黑体" w:eastAsia="黑体" w:cs="黑体"/>
          <w:kern w:val="0"/>
          <w:sz w:val="32"/>
          <w:szCs w:val="32"/>
          <w:lang w:val="en-US" w:eastAsia="zh-CN" w:bidi="ar"/>
        </w:rPr>
      </w:pPr>
      <w:bookmarkStart w:id="0" w:name="_GoBack"/>
      <w:bookmarkEnd w:id="0"/>
      <w:r>
        <w:rPr>
          <w:rFonts w:hint="eastAsia" w:ascii="黑体" w:hAnsi="黑体" w:eastAsia="黑体" w:cs="黑体"/>
          <w:kern w:val="0"/>
          <w:sz w:val="32"/>
          <w:szCs w:val="32"/>
          <w:lang w:val="en-US" w:eastAsia="zh-CN" w:bidi="ar"/>
        </w:rPr>
        <w:t>附件</w:t>
      </w:r>
    </w:p>
    <w:p>
      <w:pPr>
        <w:numPr>
          <w:ilvl w:val="0"/>
          <w:numId w:val="0"/>
        </w:numPr>
        <w:jc w:val="center"/>
        <w:rPr>
          <w:rFonts w:hint="eastAsia" w:ascii="黑体" w:hAnsi="黑体" w:eastAsia="黑体" w:cs="黑体"/>
          <w:sz w:val="44"/>
          <w:szCs w:val="44"/>
          <w:lang w:val="en-US" w:eastAsia="zh-CN"/>
        </w:rPr>
      </w:pPr>
      <w:r>
        <w:rPr>
          <w:rFonts w:hint="eastAsia" w:ascii="黑体" w:hAnsi="黑体" w:eastAsia="黑体" w:cs="黑体"/>
          <w:kern w:val="0"/>
          <w:sz w:val="44"/>
          <w:szCs w:val="44"/>
          <w:lang w:val="en-US" w:eastAsia="zh-CN" w:bidi="ar"/>
        </w:rPr>
        <w:t>建宁一中新校区智能化设备新增采购项目询价报价表</w:t>
      </w:r>
    </w:p>
    <w:tbl>
      <w:tblPr>
        <w:tblStyle w:val="3"/>
        <w:tblW w:w="159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2520"/>
        <w:gridCol w:w="8848"/>
        <w:gridCol w:w="965"/>
        <w:gridCol w:w="718"/>
        <w:gridCol w:w="917"/>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jc w:val="center"/>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序号</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内容</w:t>
            </w:r>
          </w:p>
        </w:tc>
        <w:tc>
          <w:tcPr>
            <w:tcW w:w="88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参数</w:t>
            </w:r>
          </w:p>
        </w:tc>
        <w:tc>
          <w:tcPr>
            <w:tcW w:w="1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数量</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单价（元）</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黑体" w:hAnsi="黑体" w:eastAsia="黑体" w:cs="黑体"/>
                <w:i w:val="0"/>
                <w:iCs w:val="0"/>
                <w:color w:val="auto"/>
                <w:kern w:val="0"/>
                <w:sz w:val="22"/>
                <w:szCs w:val="22"/>
                <w:u w:val="none"/>
                <w:lang w:val="en-US" w:eastAsia="zh-CN" w:bidi="ar"/>
              </w:rPr>
            </w:pPr>
            <w:r>
              <w:rPr>
                <w:rFonts w:hint="eastAsia" w:ascii="黑体" w:hAnsi="黑体" w:eastAsia="黑体" w:cs="黑体"/>
                <w:i w:val="0"/>
                <w:iCs w:val="0"/>
                <w:color w:val="auto"/>
                <w:kern w:val="0"/>
                <w:sz w:val="22"/>
                <w:szCs w:val="22"/>
                <w:u w:val="none"/>
                <w:lang w:val="en-US" w:eastAsia="zh-CN" w:bidi="ar"/>
              </w:rPr>
              <w:t>总价</w:t>
            </w:r>
          </w:p>
          <w:p>
            <w:pPr>
              <w:jc w:val="center"/>
              <w:rPr>
                <w:rFonts w:hint="eastAsia" w:ascii="黑体" w:hAnsi="黑体" w:eastAsia="黑体" w:cs="黑体"/>
                <w:i w:val="0"/>
                <w:iCs w:val="0"/>
                <w:color w:val="auto"/>
                <w:kern w:val="0"/>
                <w:sz w:val="22"/>
                <w:szCs w:val="22"/>
                <w:u w:val="none"/>
                <w:lang w:val="en-US" w:eastAsia="zh-CN" w:bidi="ar"/>
              </w:rPr>
            </w:pPr>
            <w:r>
              <w:rPr>
                <w:rFonts w:hint="eastAsia" w:ascii="黑体" w:hAnsi="黑体" w:eastAsia="黑体" w:cs="黑体"/>
                <w:i w:val="0"/>
                <w:iCs w:val="0"/>
                <w:color w:val="auto"/>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663"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一、监控系统</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等线" w:hAnsi="等线" w:eastAsia="等线" w:cs="等线"/>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监控顶装吊杆（万向）</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材质：铝合金，规格：30-60cm伸缩加厚，28管万向伸缩</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根</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监控顶装吊杆（万向）</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材质：铝合金，规格：40-80cm伸缩加厚，28管万向伸缩</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000000"/>
                <w:kern w:val="0"/>
                <w:sz w:val="22"/>
                <w:szCs w:val="22"/>
                <w:u w:val="none"/>
                <w:lang w:val="en-US" w:eastAsia="zh-CN" w:bidi="ar"/>
              </w:rPr>
              <w:t>50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根</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监控顶装吊杆（万向）</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材质：铝合金，规格：60-120cm伸缩加厚，28管万向伸缩</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监控立杆</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材质：镀锌钢管，规格：1米高通径立杆（带横臂），管厚：2mm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29</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根</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监控立杆</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材质：镀锌钢管，规格：3.5米变径一体立杆含【地笼+横臂+避雷针】，管厚：2mm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25</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根</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拼接屏专用支架</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规格：55寸液压专用落地支架(3*3)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63"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default" w:ascii="等线" w:hAnsi="等线" w:eastAsia="等线" w:cs="等线"/>
                <w:i w:val="0"/>
                <w:iCs w:val="0"/>
                <w:color w:val="auto"/>
                <w:sz w:val="22"/>
                <w:szCs w:val="22"/>
                <w:u w:val="none"/>
                <w:lang w:val="en-US"/>
              </w:rPr>
            </w:pPr>
            <w:r>
              <w:rPr>
                <w:rFonts w:hint="eastAsia" w:ascii="等线" w:hAnsi="等线" w:eastAsia="等线" w:cs="等线"/>
                <w:i w:val="0"/>
                <w:iCs w:val="0"/>
                <w:color w:val="auto"/>
                <w:kern w:val="0"/>
                <w:sz w:val="22"/>
                <w:szCs w:val="22"/>
                <w:u w:val="none"/>
                <w:lang w:val="en-US" w:eastAsia="zh-CN" w:bidi="ar"/>
              </w:rPr>
              <w:t>二、风雨操场</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left"/>
              <w:rPr>
                <w:rFonts w:hint="eastAsia" w:ascii="等线" w:hAnsi="等线" w:eastAsia="等线" w:cs="等线"/>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室外防水P10单红LED滚动走字屏</w:t>
            </w:r>
          </w:p>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（操场风雨大屏上端）</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1、像素点间距：10mm ,模组尺寸:320mm*160mm；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2、像素密度：10000Dot/㎡,像素构成：1R；</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3、封装形式：SMD2835；</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4、单元板分辨率：32*16=512Dots；</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5、水平视角：≧160°；垂直视角≥145°；</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6、最大功耗≤406W/㎡；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7、最大亮度≥2205cd/㎡；</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8、最大对比度≧4641:1（通过按照SJ/T 11281中规定的方法进行测量）；</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9、刷新频率≥1090Hz；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10、驱动方式：1/4扫恒压驱动；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11、工作环境温度-20℃-50℃；</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12、开关电源负荷5V/40A,工作电压AC220V±10%/50HZ；</w:t>
            </w:r>
          </w:p>
          <w:p>
            <w:pPr>
              <w:keepNext w:val="0"/>
              <w:keepLines w:val="0"/>
              <w:widowControl/>
              <w:suppressLineNumbers w:val="0"/>
              <w:jc w:val="left"/>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13、灰度/颜色16K≥16bit</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显示方式：横向滚动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显示屏尺寸15.14m*0.74m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解码器</w:t>
            </w:r>
          </w:p>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（校园广播室）</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网络音频解码器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2U机架式设计，高性能的网络定压功放，启动时间≤1秒；</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支持将网络音频解码成模拟音源，解码完成后可通过外接的功放进行扩音</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带本地音频输入功能，1路话筒输入、1路RCA输入、1路网络音频， 各音频通道均有独立的音量调节；</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设备具有音量环形指示灯，支持远程或本地音量调节旋钮调节网络通道的输出音量；</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支持被广播主机或平台发起实时广播，可对单个通道进行广播；</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支持通过6.5 mm、莲花头输入进行实时广播；</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内置大容量存储器，支持接收通过管理机或平台远程下发的音频文件、定时广播任务和报警触发任务；</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支持离线广播，当网络中断时、可自动开启本地播放；</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支持网络输入和本地音频输入进行混音</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支持中心下发报警联动信息、或检测到本地报警输入时，联动输出报警信号、或联动播放指定的音频文件；</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内置完备的保护电路，支持短路、超负载线路保护等多种保护功能；</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支持通过Web进行参数配置、系统维护等操作；</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具有红绿双色指示灯，显示设备工作状态；</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标准RJ45接口，有以太网口地方即可接入，支持跨网段和跨路由。</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工作温度：-10 °C～50 °C</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工作湿度：10 ~ 90%</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操作系统：嵌入式Linux</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设备电源：100~240VAC  50/60Hz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支持本地音量调节：支持</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音频采样率：16K</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音量调节：支持</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音频输入：6.5 mm MIC输入接口×1，莲花头输入×1，网络音频输入×1</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 xml:space="preserve">音频输出：1路莲花头输出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天线放大器</w:t>
            </w:r>
          </w:p>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（校园广播室）</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天线放大系统</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UHF天线分配器，单机能够让四套无线麦克风接收机共用一对接收天线，级联端口能够连接到第五套无线麦克风接收机或级联到下一套天线分配器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配置有源对数周期定向天线，确保使用方向信号稳定接收</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有源对数周期天线配置板载放大器，为用户提供3 dB/10 dB可调增益，增益具备两个LED指示灯</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分配器天线输入端口提供12 V直流供电，通过同轴线缆为远端有源对数周期天线供电</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有源对数周期天线支持多种安装方式（话筒支架、壁装、悬挂吊装)</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具备四组 DC 12/1A直流输出。</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电源输入：DC 12V/5 A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射频范围：450~972 MHz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直流输出：4 × DC 12 V/1 A</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天线输入端口：2 × DC 12 V/150 mA</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天线接头类型：BNC插座</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天线阻抗：50欧姆</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天线输出口：4路双通道</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天线级联口：1路双通道</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天线增益：3 dB/10 dB两档可调</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接收角度：65°（垂直角），120°（水平角）</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 xml:space="preserve">电流消耗：＞ 60 mA/DC 12 V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10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室外防水音柱</w:t>
            </w:r>
          </w:p>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（操场广播）</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lang w:val="en-US" w:eastAsia="zh-CN" w:bidi="ar"/>
              </w:rPr>
              <w:t>1.</w:t>
            </w:r>
            <w:r>
              <w:rPr>
                <w:rFonts w:hint="eastAsia" w:ascii="等线" w:hAnsi="等线" w:eastAsia="等线" w:cs="等线"/>
                <w:i w:val="0"/>
                <w:iCs w:val="0"/>
                <w:color w:val="auto"/>
                <w:kern w:val="0"/>
                <w:sz w:val="22"/>
                <w:szCs w:val="22"/>
                <w:u w:val="none"/>
                <w:lang w:val="en-US" w:eastAsia="zh-CN" w:bidi="ar"/>
              </w:rPr>
              <w:t xml:space="preserve">额定功率：≥200                   </w:t>
            </w:r>
          </w:p>
          <w:p>
            <w:pPr>
              <w:keepNext w:val="0"/>
              <w:keepLines w:val="0"/>
              <w:widowControl/>
              <w:numPr>
                <w:ilvl w:val="0"/>
                <w:numId w:val="0"/>
              </w:numPr>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lang w:val="en-US" w:eastAsia="zh-CN" w:bidi="ar"/>
              </w:rPr>
              <w:t>2.</w:t>
            </w:r>
            <w:r>
              <w:rPr>
                <w:rFonts w:hint="eastAsia" w:ascii="等线" w:hAnsi="等线" w:eastAsia="等线" w:cs="等线"/>
                <w:i w:val="0"/>
                <w:iCs w:val="0"/>
                <w:color w:val="auto"/>
                <w:kern w:val="0"/>
                <w:sz w:val="22"/>
                <w:szCs w:val="22"/>
                <w:u w:val="none"/>
                <w:lang w:val="en-US" w:eastAsia="zh-CN" w:bidi="ar"/>
              </w:rPr>
              <w:t>2.定压功率：≥100V200W</w:t>
            </w:r>
          </w:p>
          <w:p>
            <w:pPr>
              <w:keepNext w:val="0"/>
              <w:keepLines w:val="0"/>
              <w:widowControl/>
              <w:numPr>
                <w:ilvl w:val="0"/>
                <w:numId w:val="0"/>
              </w:numPr>
              <w:suppressLineNumbers w:val="0"/>
              <w:ind w:left="0" w:leftChars="0" w:firstLine="0" w:firstLineChars="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lang w:val="en-US" w:eastAsia="zh-CN" w:bidi="ar"/>
              </w:rPr>
              <w:t>3.</w:t>
            </w:r>
            <w:r>
              <w:rPr>
                <w:rFonts w:hint="eastAsia" w:ascii="等线" w:hAnsi="等线" w:eastAsia="等线" w:cs="等线"/>
                <w:i w:val="0"/>
                <w:iCs w:val="0"/>
                <w:color w:val="auto"/>
                <w:kern w:val="0"/>
                <w:sz w:val="22"/>
                <w:szCs w:val="22"/>
                <w:u w:val="none"/>
                <w:lang w:val="en-US" w:eastAsia="zh-CN" w:bidi="ar"/>
              </w:rPr>
              <w:t xml:space="preserve">灵敏度（2.83V/1m）：94dB+2dB     </w:t>
            </w:r>
          </w:p>
          <w:p>
            <w:pPr>
              <w:keepNext w:val="0"/>
              <w:keepLines w:val="0"/>
              <w:widowControl/>
              <w:numPr>
                <w:ilvl w:val="0"/>
                <w:numId w:val="0"/>
              </w:numPr>
              <w:suppressLineNumbers w:val="0"/>
              <w:ind w:left="0" w:leftChars="0" w:firstLine="0" w:firstLineChars="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lang w:val="en-US" w:eastAsia="zh-CN" w:bidi="ar"/>
              </w:rPr>
              <w:t>4.</w:t>
            </w:r>
            <w:r>
              <w:rPr>
                <w:rFonts w:hint="eastAsia" w:ascii="等线" w:hAnsi="等线" w:eastAsia="等线" w:cs="等线"/>
                <w:i w:val="0"/>
                <w:iCs w:val="0"/>
                <w:color w:val="auto"/>
                <w:kern w:val="0"/>
                <w:sz w:val="22"/>
                <w:szCs w:val="22"/>
                <w:u w:val="none"/>
                <w:lang w:val="en-US" w:eastAsia="zh-CN" w:bidi="ar"/>
              </w:rPr>
              <w:t>频率范围（-10dB）：80-18kHz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5.低音扬声器：≥3</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6.高音扬声器：≥1</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7.最大声压级：96dB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8.输入接口： 2-芯连接线</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9.防护等级：≥IP66</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10.网罩材质：铝合金</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根</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0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三、党建会议室</w:t>
            </w:r>
          </w:p>
        </w:tc>
        <w:tc>
          <w:tcPr>
            <w:tcW w:w="2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室内单红LED滚动</w:t>
            </w:r>
          </w:p>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走字屏</w:t>
            </w:r>
          </w:p>
        </w:tc>
        <w:tc>
          <w:tcPr>
            <w:tcW w:w="8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1.像素点间距：4.75mm，模组尺寸:304mm*152mm；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2.像素密度：44321Dot/㎡，像素构成：1R；</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3.封装形式：SMD2020；</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4.单元板分辨率：64*32=2048Dots；</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5.水平视角：≥150°；垂直视角≥130°；</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6.最大功耗≤300W/㎡；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7.最大亮度≥218cd/㎡；</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8.最大对比度≧463:1（通过按照SJ/T 11281中规定的方法进行测量）；</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9.刷新频率≥2180Hz；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10.驱动方式：1/16扫恒压驱动；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11.工作环境温度-20℃-50℃；</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12.开关电源负荷5V/40A，工作电压AC220V±10%/50HZ；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13.灰度/颜色16K≥16bit；</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14.亮度调节方式手动：256级/自动：8级；</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15.控制系统可采用网口、U盘、无线等方式；</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16.平均无故障时间≥1万小时；</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17.使用寿命≥10万小时；</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18.防水等级：IP30；</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显示方式：横向滚动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显示屏尺寸5.76m*0.4m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P2.5全彩LED显示大屏</w:t>
            </w:r>
          </w:p>
        </w:tc>
        <w:tc>
          <w:tcPr>
            <w:tcW w:w="8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 LED像素点间距≤2.5mm;像素密度≥160000点/㎡</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 显示屏幕峰值亮度≥600cd/㎡,峰值功耗≤440W/㎡ ，平均功耗≤148W/㎡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3. 支持信源接入状态显示,可通过物理按键、客户端、遥控器、设备自带Web 浏览器进行信源切换。</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4. 支持通过 Web 浏览器查看 LED 整墙的概览信息和 LED 屏连线状态;支持查看行列网格展示屏幕接收卡规模,在Web 端鼠标移到网格上时,可展示该网格所属网口的所有接收卡单元并高亮展示,可展示网线连线顺序、网口号、工作状态。（提供首页具有CNAS及CMA标识的第三方检测报告复印件）</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5. 支持从客户端、设备自带 Web 浏览器查看绑定的接收卡序号、接收卡型号、接收卡软件版本、网口 link 状态、接收卡电压、接收卡温度。（提供首页具有CNAS及CMA标识的第三方检测报告复印件）</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6. 视网膜蓝光危害:符合 GB/T 20145-2006 标准要求,对样品发光器件(灯珠)蓝色光的波长进行测试。为保证产品屏幕光看起来柔和不刺眼,产品需要具备蓝光护眼多重过渡保护系统显示屏调到蓝光最亮状态下测试,蓝光危害加权辐亮度值(LB)应优于国标限量值≤100W·m-2·sr-1，并在2.8h内不造成对视网膜蓝光伤害(LB)，蓝光视网膜危害应属无危害类。（提供首页具有CNAS及CMA标识的第三方检测报告复印件）</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7. 依据 GB/T 20145-2006标准进行光生物安全评估检测,应属无危害类;光生物安全检测无危害类限值:30000s 曝辐中不造成光化学紫外危害(ES),并在1000s内不造成近紫外危害(EUVA),并在 10s内不造成对视网膜热危害 (LR),且在 1000s 内不造成对眼睛的红外辐射危害(EIR)（提供首页具有CNAS及CMA标识的第三方检测报告复印件）</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8. "依据“ SJ/T11590-2016”标准从显示屏正面分别观察高速行驶中的汽车车牌、奔跑中的运动员面容，图像清晰无拖影、能识别车牌号及运动员面部特征，符合评价优</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9. "依据“ SJ/T11590-2016”标准观察显示屏正面及侧面人的肤色、蓝天、白云、红旗，绿草地各种图案无偏色，符合评价优</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10. "依据“ SJ/T11590-2016”标准从正面及侧面分别观察亮度及色度，无马赛克现象、无灰尘效应，符合评价优</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 "LED制造商应具有较强的实验室检测能力，具备灯和灯系统的光生物安全性 GB/T 20145-2006标准的测试能力。</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 在同一局域网段/级联模式下，支持通过LED客户端发现该网络下的所有在线设备，并能展示设备ip、端口、网关、型号、序列号、软件版本号等信息</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 支持信源接入状态显示,可通过物理按键、客户端、遥控器、设备自带Web 浏览器进行信源切换。</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14. 支持通过 Web 浏览器查看 LED 整墙的概览信息和 LED 屏连线状态;支持查看行列网格展示屏幕接收卡规模,在Web 端鼠标移到网格上时,可展示该网格所属网口的所有接收卡单元并高亮展示,可展示网线连线顺序、网口号、工作状态。</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15. 支持从客户端、设备自带Web浏览器查看绑定的接收卡序号、接收卡型号、接收卡软件版本、网口link状态、接收卡电压、接收卡温度</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16.显示屏尺寸：3.2m*1.76m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13</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电源时序器</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rPr>
            </w:pPr>
            <w:r>
              <w:rPr>
                <w:rFonts w:hint="eastAsia"/>
              </w:rPr>
              <w:t>智能电源时序器</w:t>
            </w:r>
          </w:p>
          <w:p>
            <w:pPr>
              <w:keepNext w:val="0"/>
              <w:keepLines w:val="0"/>
              <w:widowControl/>
              <w:suppressLineNumbers w:val="0"/>
              <w:jc w:val="left"/>
              <w:textAlignment w:val="center"/>
              <w:rPr>
                <w:rFonts w:hint="eastAsia"/>
              </w:rPr>
            </w:pPr>
            <w:r>
              <w:rPr>
                <w:rFonts w:hint="eastAsia"/>
              </w:rPr>
              <w:t>1</w:t>
            </w:r>
            <w:r>
              <w:rPr>
                <w:rFonts w:hint="eastAsia"/>
                <w:lang w:val="en-US" w:eastAsia="zh-CN"/>
              </w:rPr>
              <w:t>.</w:t>
            </w:r>
            <w:r>
              <w:rPr>
                <w:rFonts w:hint="eastAsia"/>
              </w:rPr>
              <w:t>WiFi智能时序器，4寸高分辨率触摸显示屏，手机APP远程控制，前面板4路，后面板8路，共12路可控输出,  一台手机可以管理多台设备。（提供具有CMA或CNAS检测资质机构出具的检测报告复印件并加盖公章）</w:t>
            </w:r>
          </w:p>
          <w:p>
            <w:pPr>
              <w:keepNext w:val="0"/>
              <w:keepLines w:val="0"/>
              <w:widowControl/>
              <w:suppressLineNumbers w:val="0"/>
              <w:jc w:val="left"/>
              <w:textAlignment w:val="center"/>
              <w:rPr>
                <w:rFonts w:hint="eastAsia"/>
              </w:rPr>
            </w:pPr>
            <w:r>
              <w:rPr>
                <w:rFonts w:hint="eastAsia"/>
              </w:rPr>
              <w:t>2</w:t>
            </w:r>
            <w:r>
              <w:rPr>
                <w:rFonts w:hint="eastAsia"/>
                <w:lang w:val="en-US" w:eastAsia="zh-CN"/>
              </w:rPr>
              <w:t>.</w:t>
            </w:r>
            <w:r>
              <w:rPr>
                <w:rFonts w:hint="eastAsia"/>
              </w:rPr>
              <w:t>设备需具备前面板USB电源口，可接USB LED灯，需内置功率计，电压、电流、功率、功率因数实时显示并且实时上传手机远程监控，带有过压保护，过流保护，欠压保护。（提供具有CMA或CNAS检测资质机构出具的检测报告复印件并加盖公章）</w:t>
            </w:r>
          </w:p>
          <w:p>
            <w:pPr>
              <w:keepNext w:val="0"/>
              <w:keepLines w:val="0"/>
              <w:widowControl/>
              <w:suppressLineNumbers w:val="0"/>
              <w:jc w:val="left"/>
              <w:textAlignment w:val="center"/>
              <w:rPr>
                <w:rFonts w:hint="eastAsia"/>
              </w:rPr>
            </w:pPr>
            <w:r>
              <w:rPr>
                <w:rFonts w:hint="eastAsia"/>
              </w:rPr>
              <w:t>3</w:t>
            </w:r>
            <w:r>
              <w:rPr>
                <w:rFonts w:hint="eastAsia"/>
                <w:lang w:val="en-US" w:eastAsia="zh-CN"/>
              </w:rPr>
              <w:t>.</w:t>
            </w:r>
            <w:r>
              <w:rPr>
                <w:rFonts w:hint="eastAsia"/>
              </w:rPr>
              <w:t>电压保护：过压保护从130V-500V均可设置，当电压超过设定值不启动，使用过程中超过设置电压自动跳开(断开后可手动和APP开启)。</w:t>
            </w:r>
          </w:p>
          <w:p>
            <w:pPr>
              <w:keepNext w:val="0"/>
              <w:keepLines w:val="0"/>
              <w:widowControl/>
              <w:suppressLineNumbers w:val="0"/>
              <w:jc w:val="left"/>
              <w:textAlignment w:val="center"/>
              <w:rPr>
                <w:rFonts w:hint="eastAsia"/>
              </w:rPr>
            </w:pPr>
            <w:r>
              <w:rPr>
                <w:rFonts w:hint="eastAsia"/>
              </w:rPr>
              <w:t>4</w:t>
            </w:r>
            <w:r>
              <w:rPr>
                <w:rFonts w:hint="eastAsia"/>
                <w:lang w:val="en-US" w:eastAsia="zh-CN"/>
              </w:rPr>
              <w:t>.</w:t>
            </w:r>
            <w:r>
              <w:rPr>
                <w:rFonts w:hint="eastAsia"/>
              </w:rPr>
              <w:t>欠压保护：欠压保护从90V-250V均可设置，当电压超过设定值不启动，使用过程中超过设置电压自动跳开(断开后可手动和APP开启)。</w:t>
            </w:r>
          </w:p>
          <w:p>
            <w:pPr>
              <w:keepNext w:val="0"/>
              <w:keepLines w:val="0"/>
              <w:widowControl/>
              <w:suppressLineNumbers w:val="0"/>
              <w:jc w:val="left"/>
              <w:textAlignment w:val="center"/>
              <w:rPr>
                <w:rFonts w:hint="eastAsia"/>
              </w:rPr>
            </w:pPr>
            <w:r>
              <w:rPr>
                <w:rFonts w:hint="eastAsia"/>
              </w:rPr>
              <w:t>5</w:t>
            </w:r>
            <w:r>
              <w:rPr>
                <w:rFonts w:hint="eastAsia"/>
                <w:lang w:val="en-US" w:eastAsia="zh-CN"/>
              </w:rPr>
              <w:t>.</w:t>
            </w:r>
            <w:r>
              <w:rPr>
                <w:rFonts w:hint="eastAsia"/>
              </w:rPr>
              <w:t>电流保护：过流保护从1A-50A均可设置，当电流超过设定值自动跳开(断开后可手动和APP开启)。</w:t>
            </w:r>
          </w:p>
          <w:p>
            <w:pPr>
              <w:keepNext w:val="0"/>
              <w:keepLines w:val="0"/>
              <w:widowControl/>
              <w:suppressLineNumbers w:val="0"/>
              <w:jc w:val="left"/>
              <w:textAlignment w:val="center"/>
              <w:rPr>
                <w:rFonts w:hint="eastAsia"/>
              </w:rPr>
            </w:pPr>
            <w:r>
              <w:rPr>
                <w:rFonts w:hint="eastAsia"/>
              </w:rPr>
              <w:t>6</w:t>
            </w:r>
            <w:r>
              <w:rPr>
                <w:rFonts w:hint="eastAsia"/>
                <w:lang w:val="en-US" w:eastAsia="zh-CN"/>
              </w:rPr>
              <w:t>.</w:t>
            </w:r>
            <w:r>
              <w:rPr>
                <w:rFonts w:hint="eastAsia"/>
              </w:rPr>
              <w:t>设备支持一键配网：在同一WiFi局域网下即可通过APP配网,匹配完成后自动连接网络实现远程控制。</w:t>
            </w:r>
          </w:p>
          <w:p>
            <w:pPr>
              <w:keepNext w:val="0"/>
              <w:keepLines w:val="0"/>
              <w:widowControl/>
              <w:suppressLineNumbers w:val="0"/>
              <w:jc w:val="left"/>
              <w:textAlignment w:val="center"/>
              <w:rPr>
                <w:rFonts w:hint="eastAsia"/>
              </w:rPr>
            </w:pPr>
            <w:r>
              <w:rPr>
                <w:rFonts w:hint="eastAsia"/>
              </w:rPr>
              <w:t>7</w:t>
            </w:r>
            <w:r>
              <w:rPr>
                <w:rFonts w:hint="eastAsia"/>
                <w:lang w:val="en-US" w:eastAsia="zh-CN"/>
              </w:rPr>
              <w:t>.</w:t>
            </w:r>
            <w:r>
              <w:rPr>
                <w:rFonts w:hint="eastAsia"/>
              </w:rPr>
              <w:t>中控系统：支持485/232通讯接口，波特率可设置(4800-921600，默认9600)。</w:t>
            </w:r>
          </w:p>
          <w:p>
            <w:pPr>
              <w:keepNext w:val="0"/>
              <w:keepLines w:val="0"/>
              <w:widowControl/>
              <w:suppressLineNumbers w:val="0"/>
              <w:jc w:val="left"/>
              <w:textAlignment w:val="center"/>
              <w:rPr>
                <w:rFonts w:hint="eastAsia"/>
              </w:rPr>
            </w:pPr>
            <w:r>
              <w:rPr>
                <w:rFonts w:hint="eastAsia"/>
              </w:rPr>
              <w:t>8</w:t>
            </w:r>
            <w:r>
              <w:rPr>
                <w:rFonts w:hint="eastAsia"/>
                <w:lang w:val="en-US" w:eastAsia="zh-CN"/>
              </w:rPr>
              <w:t>.</w:t>
            </w:r>
            <w:r>
              <w:rPr>
                <w:rFonts w:hint="eastAsia"/>
              </w:rPr>
              <w:t>设备具备掉电记忆功能，当设备突然断电数据可自动储存。</w:t>
            </w:r>
          </w:p>
          <w:p>
            <w:pPr>
              <w:keepNext w:val="0"/>
              <w:keepLines w:val="0"/>
              <w:widowControl/>
              <w:suppressLineNumbers w:val="0"/>
              <w:jc w:val="left"/>
              <w:textAlignment w:val="center"/>
              <w:rPr>
                <w:rFonts w:hint="eastAsia"/>
              </w:rPr>
            </w:pPr>
            <w:r>
              <w:rPr>
                <w:rFonts w:hint="eastAsia"/>
              </w:rPr>
              <w:t>9</w:t>
            </w:r>
            <w:r>
              <w:rPr>
                <w:rFonts w:hint="eastAsia"/>
                <w:lang w:val="en-US" w:eastAsia="zh-CN"/>
              </w:rPr>
              <w:t>.</w:t>
            </w:r>
            <w:r>
              <w:rPr>
                <w:rFonts w:hint="eastAsia"/>
              </w:rPr>
              <w:t>WIFI传输距离30m无遮挡(2.4G WIFI 网络)。</w:t>
            </w:r>
          </w:p>
          <w:p>
            <w:pPr>
              <w:keepNext w:val="0"/>
              <w:keepLines w:val="0"/>
              <w:widowControl/>
              <w:suppressLineNumbers w:val="0"/>
              <w:jc w:val="left"/>
              <w:textAlignment w:val="center"/>
              <w:rPr>
                <w:rFonts w:hint="eastAsia"/>
              </w:rPr>
            </w:pPr>
            <w:r>
              <w:rPr>
                <w:rFonts w:hint="eastAsia"/>
              </w:rPr>
              <w:t>10</w:t>
            </w:r>
            <w:r>
              <w:rPr>
                <w:rFonts w:hint="eastAsia"/>
                <w:lang w:val="en-US" w:eastAsia="zh-CN"/>
              </w:rPr>
              <w:t>.</w:t>
            </w:r>
            <w:r>
              <w:rPr>
                <w:rFonts w:hint="eastAsia"/>
              </w:rPr>
              <w:t>可循环定制开关，定时可以自定义添加删除，最多支持100个定时任务。</w:t>
            </w:r>
          </w:p>
          <w:p>
            <w:pPr>
              <w:keepNext w:val="0"/>
              <w:keepLines w:val="0"/>
              <w:widowControl/>
              <w:suppressLineNumbers w:val="0"/>
              <w:jc w:val="left"/>
              <w:textAlignment w:val="center"/>
              <w:rPr>
                <w:rFonts w:hint="eastAsia"/>
              </w:rPr>
            </w:pPr>
            <w:r>
              <w:rPr>
                <w:rFonts w:hint="eastAsia"/>
              </w:rPr>
              <w:t>11</w:t>
            </w:r>
            <w:r>
              <w:rPr>
                <w:rFonts w:hint="eastAsia"/>
                <w:lang w:val="en-US" w:eastAsia="zh-CN"/>
              </w:rPr>
              <w:t>.</w:t>
            </w:r>
            <w:r>
              <w:rPr>
                <w:rFonts w:hint="eastAsia"/>
              </w:rPr>
              <w:t>上电自启：当设备设定开启上电自启后，每次设备通电会开启所有设备通道。</w:t>
            </w:r>
          </w:p>
          <w:p>
            <w:pPr>
              <w:keepNext w:val="0"/>
              <w:keepLines w:val="0"/>
              <w:widowControl/>
              <w:suppressLineNumbers w:val="0"/>
              <w:jc w:val="left"/>
              <w:textAlignment w:val="center"/>
              <w:rPr>
                <w:rFonts w:hint="eastAsia"/>
              </w:rPr>
            </w:pPr>
            <w:r>
              <w:rPr>
                <w:rFonts w:hint="eastAsia"/>
              </w:rPr>
              <w:t>12</w:t>
            </w:r>
            <w:r>
              <w:rPr>
                <w:rFonts w:hint="eastAsia"/>
                <w:lang w:val="en-US" w:eastAsia="zh-CN"/>
              </w:rPr>
              <w:t>.</w:t>
            </w:r>
            <w:r>
              <w:rPr>
                <w:rFonts w:hint="eastAsia"/>
              </w:rPr>
              <w:t>屏幕保护：当此功能打开以后，触摸屏一分钟无任何操作会自动跳至锁屏界面。</w:t>
            </w:r>
          </w:p>
          <w:p>
            <w:pPr>
              <w:keepNext w:val="0"/>
              <w:keepLines w:val="0"/>
              <w:widowControl/>
              <w:suppressLineNumbers w:val="0"/>
              <w:jc w:val="left"/>
              <w:textAlignment w:val="center"/>
              <w:rPr>
                <w:rFonts w:hint="eastAsia"/>
              </w:rPr>
            </w:pPr>
            <w:r>
              <w:rPr>
                <w:rFonts w:hint="eastAsia"/>
              </w:rPr>
              <w:t>13</w:t>
            </w:r>
            <w:r>
              <w:rPr>
                <w:rFonts w:hint="eastAsia"/>
                <w:lang w:val="en-US" w:eastAsia="zh-CN"/>
              </w:rPr>
              <w:t>.</w:t>
            </w:r>
            <w:r>
              <w:rPr>
                <w:rFonts w:hint="eastAsia"/>
              </w:rPr>
              <w:t>通道开关机延时设置：每路可单独设置开关机延时1-999秒。</w:t>
            </w:r>
          </w:p>
          <w:p>
            <w:pPr>
              <w:keepNext w:val="0"/>
              <w:keepLines w:val="0"/>
              <w:widowControl/>
              <w:suppressLineNumbers w:val="0"/>
              <w:jc w:val="left"/>
              <w:textAlignment w:val="center"/>
              <w:rPr>
                <w:rFonts w:hint="eastAsia"/>
              </w:rPr>
            </w:pPr>
            <w:r>
              <w:rPr>
                <w:rFonts w:hint="eastAsia"/>
              </w:rPr>
              <w:t>14</w:t>
            </w:r>
            <w:r>
              <w:rPr>
                <w:rFonts w:hint="eastAsia"/>
                <w:lang w:val="en-US" w:eastAsia="zh-CN"/>
              </w:rPr>
              <w:t>.</w:t>
            </w:r>
            <w:r>
              <w:rPr>
                <w:rFonts w:hint="eastAsia"/>
              </w:rPr>
              <w:t>支持联机：RS232联机最长距离10米，RS232连接线需db9公对公23交叉。</w:t>
            </w:r>
          </w:p>
          <w:p>
            <w:pPr>
              <w:keepNext w:val="0"/>
              <w:keepLines w:val="0"/>
              <w:widowControl/>
              <w:suppressLineNumbers w:val="0"/>
              <w:jc w:val="left"/>
              <w:textAlignment w:val="center"/>
              <w:rPr>
                <w:rFonts w:hint="eastAsia"/>
              </w:rPr>
            </w:pPr>
            <w:r>
              <w:rPr>
                <w:rFonts w:hint="eastAsia"/>
              </w:rPr>
              <w:t>15</w:t>
            </w:r>
            <w:r>
              <w:rPr>
                <w:rFonts w:hint="eastAsia"/>
                <w:lang w:val="en-US" w:eastAsia="zh-CN"/>
              </w:rPr>
              <w:t>.</w:t>
            </w:r>
            <w:r>
              <w:rPr>
                <w:rFonts w:hint="eastAsia"/>
              </w:rPr>
              <w:t>设备具备8路继电器受控，4路万用插座直通，单路额定输出最大电流：16A。</w:t>
            </w:r>
          </w:p>
          <w:p>
            <w:pPr>
              <w:keepNext w:val="0"/>
              <w:keepLines w:val="0"/>
              <w:widowControl/>
              <w:suppressLineNumbers w:val="0"/>
              <w:jc w:val="left"/>
              <w:textAlignment w:val="center"/>
              <w:rPr>
                <w:rFonts w:hint="eastAsia"/>
              </w:rPr>
            </w:pPr>
            <w:r>
              <w:rPr>
                <w:rFonts w:hint="eastAsia"/>
              </w:rPr>
              <w:t>16</w:t>
            </w:r>
            <w:r>
              <w:rPr>
                <w:rFonts w:hint="eastAsia"/>
                <w:lang w:val="en-US" w:eastAsia="zh-CN"/>
              </w:rPr>
              <w:t>.</w:t>
            </w:r>
            <w:r>
              <w:rPr>
                <w:rFonts w:hint="eastAsia"/>
              </w:rPr>
              <w:t>继电器受控输出最大承受单路功率/总功率：3500W/7700W。</w:t>
            </w:r>
          </w:p>
          <w:p>
            <w:pPr>
              <w:keepNext w:val="0"/>
              <w:keepLines w:val="0"/>
              <w:widowControl/>
              <w:suppressLineNumbers w:val="0"/>
              <w:jc w:val="left"/>
              <w:textAlignment w:val="center"/>
              <w:rPr>
                <w:rFonts w:hint="eastAsia"/>
              </w:rPr>
            </w:pPr>
            <w:r>
              <w:rPr>
                <w:rFonts w:hint="eastAsia"/>
              </w:rPr>
              <w:t>17</w:t>
            </w:r>
            <w:r>
              <w:rPr>
                <w:rFonts w:hint="eastAsia"/>
                <w:lang w:val="en-US" w:eastAsia="zh-CN"/>
              </w:rPr>
              <w:t>.</w:t>
            </w:r>
            <w:r>
              <w:rPr>
                <w:rFonts w:hint="eastAsia"/>
              </w:rPr>
              <w:t>设备支持APP远程控制，支持在手机APP上实时展示设备电压，电流，功率，功率因子等信息；（提供具有CMA或CNAS检测资质机构出具的检测报告复印件并加盖公章）</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rPr>
              <w:t>18</w:t>
            </w:r>
            <w:r>
              <w:rPr>
                <w:rFonts w:hint="eastAsia"/>
                <w:lang w:val="en-US" w:eastAsia="zh-CN"/>
              </w:rPr>
              <w:t>.</w:t>
            </w:r>
            <w:r>
              <w:rPr>
                <w:rFonts w:hint="eastAsia"/>
              </w:rPr>
              <w:t>支持通过手机远程设置设备的电流保护上限值，当电流超过设定值时自动断电保护，支持设置电压上限值，当电压超过设定值时自动断电保护，支持设置电压上限值，当电压超过设定值时自动断电保护；（提供具有CMA或CNAS检测资质机构出具的检测报告复印件并加盖公章）</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14</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音频处理器</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音频处理器(8进8出)</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1.全面的矩阵混音功能，24bit/48KHz采样频率， A/D、D/A转换器和32-bit浮点DSP处理器；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DSP音频处理，内置自动混音台，包括混音和自动混音功能，还具备混音分量控制功能；同时具备反馈消除、回声消除、噪声消除模块；反馈消除：支持陷波式反馈消除算法、手自一体陷波式反馈抑制器，具有手动，动态，固定三种模式，可自动抓取反馈点或手动设置反馈点，最大支持抓取16个反馈点，最大抑制深度可达24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输入每通道：前级放大、信号发生器、扩展器、压缩器、自动增益、5段参量均衡器或者31段图示均衡器；参量均衡器滤波器类型可选（高架、低架、高切、低切）；</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输出每通道：延时器、分频器、限幅器、31段图示均衡器或者5段参量均衡器；参量均衡器滤波器类型可选（高架、低架、高切、低切）；</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2.有OLED显示屏，显示设备IP地址；</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3.一键显示所有功能模块，随机器存储中文帮助文档及软件；</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4.中控代码在控制软件生成；断电自动保护记忆功能；一键复位功能；</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5.有摄像跟踪功能，可独立对一台摄像机进行预置位调整；</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6.方便快捷的网页控制：内置网页控制器，在Windows、macOS、Linux、Android、iOS等平台上皆可快速操作；</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Ethernet多用途数据传输及控制端口，可以支持实时管理单台及多台设备；；</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7.配置双向RS232接口、RS485接口、标准以太网控制接口、8通道可编程GPIO控制接口（可自定义输入输出），电平支持外部输入3.3~24V；</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8.支持8-100组场景预设、场景增加、保存、删除等多种功能；直观、图形化软件控制界面，可工作在Windows XP、7、8、10、11等系统环境下；</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9.支持移动端iOS、iPadOS、Android控制软件。</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10.通道数量：GPIO接口8个，可自由配置输入输出 网络：1</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11.音频输入：8路音频输出：8路，幻象电源：48V</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12.安装方式：1U,19”,机架安装</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13.工作电源：AC 110V-220V,50Hz/60Hz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14.≥8个GPIO可独立配置输入输出，配置输入时可用作独立ADC;供应商须提供国家认可的检测机构出具的带有CMA或CNAS认证标识的检验（检测）报告有效复印件加盖投标人公章。</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15.处理器芯片采用ADI 架构，不低于40bit DSP浮点运算引擎，提供自由配制软件架构；供应商须提供国家认可的检测机构出具的带有CMA或CNAS认证标识的检验（检测）报告有效复印件加盖投标人公章</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 xml:space="preserve">提供音频处理AFC自动抑制软件证书                                                                                                                                                  提供音频处理AEC双通道总线回声消除系统软件证书                                                                                                                                                                                                                                                                             提供音频处理AMC增益共享自动混音系统软件证书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15</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音频调音台</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12路模拟调音台</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配置： 输入(12ch) 6路Mic/ Line( XLR母插头和¼" TRS组合输入接口 )，3路立体声线路输入,1路USB Media( U盘播音或蓝牙音频 )和CD立体声； 输出(12ch) 1路Main L/ R、4路编组、5路AUX，1路立体声监听。 ( 均为XLR公插头接口，差分平衡输出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所有Mic / Line输入通道均采用专业级别的高品质话放：高动态、低失真，模拟增益，可连接平衡式XLR型话筒输入插口和平衡式TRS耳机型乐器输入插口，实现良好的信号匹配。</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所有Mic / Line输入通道均配置：48V幻象电源（1-2路带有独立控制48V幻象电源开关）、三段频率均衡、低切滤波器；3-6路带有压限器( Comp )、1-2/3-4编组开关、监听开关、静音开关</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输出通道配置：图示频率均衡( GEQ )、电平监测指示灯</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≥3.2寸lcd液晶显示屏，实时提供DSP效果器参数和USB Media播音信息。</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配置1个专业DSP效果器( FX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USB Media播音，支持MP3﹑AAC﹑WAV﹑AIFF﹑APE或FLAC文件格式，直接使用外部U盘录音。或外接电脑Media播音和录音</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支持机柜安装</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频率响应：麦克风输入至主输出：</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&lt;10Hz～90kHz：-0dB/-1dB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&lt;10Hz～160kHz：+0dB/-3dB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立体声输入：6.3mm 立体声道，平衡式；20kQ；+22dBu；80Hz/±15dB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EQ单通道：</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音频输出：主输出：XLR平衡式；240Ω平衡/120Ω非平衡式；+22dBu</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耳机输出：6.3mm 立体声道，+19dBu 150Ω(+25dBm)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工作电源：230V~50/60Hz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标准IEC插座</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电源功耗：35W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麦克风：麦克风输入 E.I.N.(20Hz-20kHz)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安装方式：整体式安装</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 xml:space="preserve">工作温度和湿度：环境温度：-10～40℃、相对湿度：≤90%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16</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全频音箱</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8寸全频音箱</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无源被动式2分频低频反射式结构设计，大功率多场景全频点音源专业扬声器系统</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覆盖角度：80°x50°(HxV)</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中低音扬声器：1x8英寸</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高音扬声器：1x1.0英寸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额定阻抗：8Ω</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灵敏度：96 dB@ 1w/1 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最大声压级：118 dB(峰值126 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频率响应：76 Hz-20 kHz  (-10 dB)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额定功率：200W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材质：15厘多层实木夹板</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颜色：哑光黑色雨点漆</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安装方式：垂直吊挂/水平吊挂/底部支撑</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 xml:space="preserve">工作温度和湿度：-30~+60°C，95%无冷凝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4</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17</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功率放大器</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500W双通道功放</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D类数字音频功率放大器，功率效率90%，支持负载阻抗8Ω-2Ω，支持 立体声，并接，桥接模式，各通道音频独立控制，扶持宽增益选择26-41dB。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1U机身，结构稳固，模块化设计，维护方便</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额定功率：8Ω/立体声：2×500W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4Ω/立体声：2×765W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2Ω/立体声：2×1300W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16Ω/桥接：1×900W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8Ω/桥接：1×1530W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4Ω/桥接：1×2600W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输入灵敏度（额定功率8 Ω）：1.07V/1.51V/2.13V/3.01V</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总谐波失真THD：典型值：0.05%（10%额定输出功率，8Ω）</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阻尼系数：≥1000(20Hz-200Hz,8Ω)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输出电源：90-260VAC,50/60Hz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频率响应：典型值：+0，-0.5%（10%额定输出功率，20Hz-20kHz，8Ω）</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输入阻抗：20kΩ（平衡），10kΩ（非平衡）</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信噪比（A记权）：≥105dB(默认增益，A计权，20Hz-200Hz,8Ω)</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最大输入电平：14V</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RMS输出电压：60.0V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模式开关：桥接模式，并接模式，立体声模式,增益选择，限幅开关</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整机接口：XLR两路输入，XLR两路连接输出，SPEAKON两路输出</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 xml:space="preserve">保护功能：电源欠压保护、功放输出直流保护、过热保护、温度功率控制、过载功率控制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18</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2"/>
                <w:szCs w:val="22"/>
                <w:u w:val="none"/>
                <w:lang w:val="en-US"/>
              </w:rPr>
            </w:pPr>
            <w:r>
              <w:rPr>
                <w:rFonts w:hint="eastAsia" w:ascii="等线" w:hAnsi="等线" w:eastAsia="等线" w:cs="等线"/>
                <w:i w:val="0"/>
                <w:iCs w:val="0"/>
                <w:color w:val="auto"/>
                <w:kern w:val="0"/>
                <w:sz w:val="22"/>
                <w:szCs w:val="22"/>
                <w:u w:val="none"/>
                <w:lang w:val="en-US" w:eastAsia="zh-CN" w:bidi="ar"/>
              </w:rPr>
              <w:t>音频线材</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1.8米音频连接线：卡侬头（公）-卡侬头（母）</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额定阻抗：≤7.98 Ω/1000m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额定电源电压：1、300V/500V   2、AC2000V/5min 不击穿</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工作电源：移动安装时环境温度：0℃to +40℃</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固定安装时工作温度：-15℃to +70℃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材质：导体：</w:t>
            </w:r>
          </w:p>
          <w:p>
            <w:pPr>
              <w:keepNext w:val="0"/>
              <w:keepLines w:val="0"/>
              <w:widowControl/>
              <w:suppressLineNumbers w:val="0"/>
              <w:jc w:val="left"/>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1、材料：无氧纯铜  截面积：2.5平方毫米（mm²）</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2、直径：26*0.10±0.01mm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绝缘：</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1、材料：特种定制PVC</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2、直径：1.5±0.10mm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3、标称厚度： 0.30mm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4、最薄点：0.20mm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绕包：</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1、颜色：红色</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2、1芯绕包：32*0.10±0.01mm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护套：</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1、材料：哑光黑色特种定制PVC</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2、最小厚度：1.5mm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3、外径：5.0±0.15 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产品尺寸：移动安装时变曲半径：不小于电缆外径的8倍</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 xml:space="preserve">固定安装时弯曲半径：不小于电缆外径的4倍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19</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音频话筒</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U段一拖二手持话筒</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用UHF超高频段，具有一键自动扫频功能，可自动扫描出使用环境中最干净的频点，环境适应性强</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接收机可设置锁屏功能，防止使用误操作</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载波频率范围：630~698MHz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频带宽度：200kHz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有效工作距离：100m（空旷无遮挡）</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射频灵敏度：-102 dBm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信道数量：181 （15组）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最大输出电平：XRL（LINE）：7.85 dBV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6.35mm（LINE）： 5.25 dBV</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3.5mm（LINE）：4.6 dBV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天线接口：BNC</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天线阻抗：50Ω</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供电电压：DC12V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麦克风类型：动圈麦</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指向性：超心型</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供电：2*AA</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连续工作时间：8h（原装电池）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总谐波失真：0.5%（1kHz）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信噪比（A记权）：XRL（LINE）：105dBV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6.35mm（LINE）： 96dBV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动态范围：XRL（LINE）：105dBV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6.35mm（LINE）： 96dBV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频率响应 ：50Hz ~ 13kHz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最大输入声压：120 dBSPL </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 xml:space="preserve">工作温度和湿度：-10~50℃  ， 90 %RH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20</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反馈抑制器</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反馈抑制器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≥2寸彩色液晶显示屏，可实时查看当前通道电平和每通道当前的动态陷波器数量。</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主机上可手动选择启动或不启动陷波器和EQ功能。</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支持48V幻象供电，可用于连接幻象电源话筒。</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模拟输入通道2CH-XLR和1/4“TRS多功能combo输入口，模拟输出通道2CH-XLR和1/4“TRS输出口。</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每通道最多可设24个动态陷波器，12个PEQ。分辨精度1Hz工作频率20Hz-20KHz，支持一键清除啸叫点。</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支持12个静态滤波器，可对自动陷波的啸叫点进行固化。</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采用24BIT A/D及D/A转换。</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响应时间快中慢3速可设定，陷波器Q值自动选取。</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自动扫描啸叫点并抑制。</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采用“陷波”+“移频”双方式进行反馈抑制，每路设有四档移频选择，配合陷波器使用，防啸叫效果。</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设备带有面板锁功能，防止人为误操作。</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支持20组场景调用和保存。</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抑制器：采用“陷波”+“移频”双方式进行反馈抑制，也可单独使用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滤波器：带宽0.404-28.85</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消除反馈时间：快，中，慢，3档</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存储器：容量4MB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音频输入：2CH-XLR和1/4“TRS(母)输入,电子平衡/不平衡</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输入阻抗：平衡47KΩ，不平衡20KΩ</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最大输入电平：+18dBu</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音频输出：2CH-XLR和1/4“TRS(母)输入,电子平衡/不平衡</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输出阻抗：平衡&gt;120Ω，不平衡&gt;60Ω</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最大输出电平：+15dBu</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频率响应：20Hz-20KHz，±0.3db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信噪比（A记权）：＞102db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灵敏度：Mic:-20dB/1KHz   Line：0dB/1KHz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总谐波失真：0.007％, 1KHz; 20Hz-10KH, &lt;0.01％; 10KHz-20KHz, &lt;0.025％</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动态范围：103dB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工作电源：100-240V～,  50Hz/60Hz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整机接口：输入3芯XLR母插座/6.3插咀 *2</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输出3芯XLR公插座/6.3插咀  *2</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USB接口 *1</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3芯IEC 插座 *1</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电源100-240V~50/60Hz，耗电量＜30瓦</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工作温度和湿度：-10℃～60℃，40%～60%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21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管理工作站</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1.处理器：主频≥2.5Ghz，6核12线程，18M三级缓存</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2.内存：≥8GB DDR4，3200MHz频率以上，2个内存插槽，最大可扩展支持64GB DDR4内存</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3.不小于256G SATA SSD，</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4. USB接口≥10个，其中USB3.0接口≥4个，机箱后置USB接口≥6个；1个VGA+1个HDMI+1个DP接口，主板板载接口；预留DVD刻录机位置，可内嵌DVD刻录机</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5.配置集显</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6.配置23.8显示器，支持1920*1080分辨率</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7.硬件可扩展性：支持扩展接2.5寸SSD硬盘，SSD硬盘容量可选配128GB、256GB、512GB、1TB；音频接口：后置1个IN接口、1个OUT接口、1个MIC接口。前置1个MIC接口、1个耳机接口。</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8.操作系统兼容性：支持windows系统、UOS系统、麒麟系统、CentOS系统、Windows 7系统、LINUX系统安装；支持双系统、三系统、四系统安装</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9.硬盘断电保护：可支持硬盘数据及时还原，还原到指定还原点;支持硬盘断电保护;支持双网口绑定、双网口使用。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10.可支持远程开关机，支持远程唤醒。</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11.整机品牌：支持硬盘拆卸安装;支持存储硬盘与主机同一品牌。（需提供权威机构出具的检测报告复印件）</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11.支持应用软件向导式启动，支持更新升级;支持windows应用虚拟化;支持双系统同时开机同时使用;支持对操作系统进行镜像备份和恢复。（需提供权威机构出具的检测报告复印件）</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22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42U控制柜</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42U，玻璃门，落地机柜</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承重：静态800KG</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前后门材质：前单开玻璃门，后单开铁门，冷轧板 T=1.2</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门敞开百分比：前门78%，后门77.2%</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侧门材质：冷轧板 T=1.0</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门框左右立柱材质：冷轧板 T=1.2（框架）</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左右支架：冷轧板 T=2.0</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横梁：冷轧板 T=1.2</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层板：1个，承重60KG，宽470*深350*高48 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L型隔条/支架：1对，承重30KG，长350*宽38*高38  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PDU：1个，8口PDU，输入10A，带2M线</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滚轮：支持，4个</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脚撑：支持，4个</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辅件：40套安装螺丝，前/后侧门钥匙各两把</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0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四、升降柱系统</w:t>
            </w:r>
          </w:p>
        </w:tc>
        <w:tc>
          <w:tcPr>
            <w:tcW w:w="2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23</w:t>
            </w:r>
          </w:p>
        </w:tc>
        <w:tc>
          <w:tcPr>
            <w:tcW w:w="252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CPVC管</w:t>
            </w:r>
          </w:p>
        </w:tc>
        <w:tc>
          <w:tcPr>
            <w:tcW w:w="884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材质：CPVC，规格：50mm内径</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200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24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升降柱排水井</w:t>
            </w:r>
          </w:p>
        </w:tc>
        <w:tc>
          <w:tcPr>
            <w:tcW w:w="8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auto"/>
                <w:sz w:val="22"/>
                <w:szCs w:val="22"/>
                <w:u w:val="none"/>
                <w:lang w:val="en-US"/>
              </w:rPr>
            </w:pPr>
            <w:r>
              <w:rPr>
                <w:rFonts w:hint="eastAsia" w:ascii="等线" w:hAnsi="等线" w:eastAsia="等线" w:cs="等线"/>
                <w:i w:val="0"/>
                <w:iCs w:val="0"/>
                <w:color w:val="auto"/>
                <w:kern w:val="0"/>
                <w:sz w:val="22"/>
                <w:szCs w:val="22"/>
                <w:u w:val="none"/>
                <w:lang w:val="en-US" w:eastAsia="zh-CN" w:bidi="ar"/>
              </w:rPr>
              <w:t>定制:400mm*400mm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25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抽水泵</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浮球自动抽水泵，材质：不锈钢，驱动方式：电动220v，功率：550w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0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五、水控系统</w:t>
            </w:r>
          </w:p>
        </w:tc>
        <w:tc>
          <w:tcPr>
            <w:tcW w:w="2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26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三角热水阀</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材质：304不锈钢，接口尺寸：4分（通用）</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776</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27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三角冷水阀</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材质：304不锈钢，接口尺寸：4分（通用）</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776</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28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背胶金属线槽</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材质：铝合金     单双孔：单孔  宽度：40mm</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有效放线内宽:22mm    内径高度:9mm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1900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29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金属软管</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材质：304不锈钢</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接口尺寸：4分螺口（通用）</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长度：0.3米</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1552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30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150w分机电源</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输入电压：100-240VAC；</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输出电压：12VDC；</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输出电流：4.17A；</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输出功率：50W；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工作温度：-10℃-+50℃；</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工作湿度：＜95%；</w:t>
            </w:r>
          </w:p>
          <w:p>
            <w:pPr>
              <w:keepNext w:val="0"/>
              <w:keepLines w:val="0"/>
              <w:widowControl/>
              <w:suppressLineNumbers w:val="0"/>
              <w:jc w:val="left"/>
              <w:textAlignment w:val="center"/>
              <w:rPr>
                <w:rFonts w:hint="default" w:ascii="等线" w:hAnsi="等线" w:eastAsia="等线" w:cs="等线"/>
                <w:i w:val="0"/>
                <w:iCs w:val="0"/>
                <w:color w:val="auto"/>
                <w:sz w:val="22"/>
                <w:szCs w:val="22"/>
                <w:u w:val="none"/>
                <w:lang w:val="en-US"/>
              </w:rPr>
            </w:pPr>
            <w:r>
              <w:rPr>
                <w:rFonts w:hint="eastAsia" w:ascii="等线" w:hAnsi="等线" w:eastAsia="等线" w:cs="等线"/>
                <w:i w:val="0"/>
                <w:iCs w:val="0"/>
                <w:color w:val="auto"/>
                <w:kern w:val="0"/>
                <w:sz w:val="22"/>
                <w:szCs w:val="22"/>
                <w:u w:val="none"/>
                <w:lang w:val="en-US" w:eastAsia="zh-CN" w:bidi="ar"/>
              </w:rPr>
              <w:t>尺寸：≤100*90*30mm。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68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63"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六、车辆出入管理系统</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31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北入口，电动格栅卷帘门</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材料：304不锈钢，面积：7.07m*2.7m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32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南入口，电动格栅卷帘门</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材料：304不锈钢，面积：6.07m*3.17m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33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电动格栅卷帘门</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材料：304不锈钢，面积：2.69m*3.2m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34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安装调试费</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调试人员工资和津贴。调试人员的差旅费和住宿费</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项</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63"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七、6#综合楼及地下室</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35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网络地插</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铜合金或不锈钢材质，阻尼式弹起结构，配备金属锌合金底盒；支持网络模块或其他多媒体接口；外部尺寸（mm）：120*120；底盒（长*宽*深）：100X100X60 (mm)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14</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36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JDG管</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材质：镀锌   规格：20mm外径</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1620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37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桥架</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材质：钢制    规格：MR100*100mm 包含所需辅材</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350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38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波纹管</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材质：PVC    规格：110mm外径</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60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6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以上合计（元）</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bl>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备注：此次报价含税收、安装费及安全生产费等一切费用</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报价人：            联系电话：                报价公司（盖章）：</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附：营业执照、报价人、代理人等复印件盖章</w:t>
      </w:r>
    </w:p>
    <w:sectPr>
      <w:pgSz w:w="16838" w:h="11906" w:orient="landscape"/>
      <w:pgMar w:top="1247" w:right="1247" w:bottom="1247" w:left="1247" w:header="851" w:footer="992" w:gutter="0"/>
      <w:pgBorders w:offsetFrom="page">
        <w:top w:val="none" w:sz="0" w:space="0"/>
        <w:left w:val="none" w:sz="0" w:space="0"/>
        <w:bottom w:val="none" w:sz="0" w:space="0"/>
        <w:right w:val="none" w:sz="0" w:space="0"/>
      </w:pgBorders>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A3ABD"/>
    <w:rsid w:val="05BF4603"/>
    <w:rsid w:val="09AC67F5"/>
    <w:rsid w:val="103D7805"/>
    <w:rsid w:val="11854434"/>
    <w:rsid w:val="11FB7EE7"/>
    <w:rsid w:val="15A96F94"/>
    <w:rsid w:val="166F29EA"/>
    <w:rsid w:val="1B97132C"/>
    <w:rsid w:val="1D417527"/>
    <w:rsid w:val="200C59D1"/>
    <w:rsid w:val="225334EF"/>
    <w:rsid w:val="30233049"/>
    <w:rsid w:val="41267891"/>
    <w:rsid w:val="4C164E9A"/>
    <w:rsid w:val="508F3931"/>
    <w:rsid w:val="53522541"/>
    <w:rsid w:val="549E4D45"/>
    <w:rsid w:val="54EF093C"/>
    <w:rsid w:val="58B90196"/>
    <w:rsid w:val="5B8A3ABD"/>
    <w:rsid w:val="5F7344EA"/>
    <w:rsid w:val="65257F68"/>
    <w:rsid w:val="69825989"/>
    <w:rsid w:val="69B10234"/>
    <w:rsid w:val="69F9033E"/>
    <w:rsid w:val="6C896AD7"/>
    <w:rsid w:val="6D9B0FC6"/>
    <w:rsid w:val="6EB21FF2"/>
    <w:rsid w:val="6F1A121F"/>
    <w:rsid w:val="70B85B52"/>
    <w:rsid w:val="70B95D39"/>
    <w:rsid w:val="735D0BD3"/>
    <w:rsid w:val="79DD5456"/>
    <w:rsid w:val="7A903C7E"/>
    <w:rsid w:val="7B7D78D3"/>
    <w:rsid w:val="7BE20A85"/>
    <w:rsid w:val="7D5E399D"/>
    <w:rsid w:val="7D9653CD"/>
    <w:rsid w:val="EF97C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spacing w:line="240" w:lineRule="auto"/>
      <w:ind w:firstLine="0" w:firstLineChars="0"/>
      <w:jc w:val="left"/>
    </w:pPr>
    <w:rPr>
      <w:rFonts w:ascii="Times New Roman" w:hAnsi="Times New Roman" w:eastAsia="宋体"/>
      <w:sz w:val="18"/>
      <w:szCs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8586</Words>
  <Characters>11074</Characters>
  <Lines>0</Lines>
  <Paragraphs>0</Paragraphs>
  <TotalTime>12</TotalTime>
  <ScaleCrop>false</ScaleCrop>
  <LinksUpToDate>false</LinksUpToDate>
  <CharactersWithSpaces>11939</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2025-05-23T18:04:00Z</dcterms:created>
  <dc:creator>陈富国</dc:creator>
  <cp:lastModifiedBy>huawei</cp:lastModifiedBy>
  <dcterms:modified xsi:type="dcterms:W3CDTF">2025-08-01T19:36:12Z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3538E1BADF7FB85AACA68C684CC68D1C</vt:lpwstr>
  </property>
  <property fmtid="{D5CDD505-2E9C-101B-9397-08002B2CF9AE}" pid="4" name="KSOTemplateDocerSaveRecord">
    <vt:lpwstr>eyJoZGlkIjoiZTdhZjc0Y2ZiNmVmNDA2ZDY5Y2YzYWIxMDI0ODhhN2MiLCJ1c2VySWQiOiIzNDAzNjEwNjMifQ==</vt:lpwstr>
  </property>
</Properties>
</file>