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86" w:rsidRDefault="009C2F76">
      <w:pPr>
        <w:jc w:val="left"/>
        <w:outlineLvl w:val="0"/>
        <w:rPr>
          <w:rFonts w:ascii="宋体" w:hAnsi="宋体" w:cs="宋体"/>
          <w:b/>
          <w:sz w:val="40"/>
          <w:szCs w:val="40"/>
        </w:rPr>
      </w:pPr>
      <w:bookmarkStart w:id="0" w:name="_Toc10997"/>
      <w:r>
        <w:rPr>
          <w:rFonts w:ascii="宋体" w:hAnsi="宋体" w:cs="宋体" w:hint="eastAsia"/>
          <w:b/>
          <w:sz w:val="40"/>
          <w:szCs w:val="40"/>
        </w:rPr>
        <w:t>附件一</w:t>
      </w:r>
    </w:p>
    <w:p w:rsidR="000D2686" w:rsidRDefault="009C2F76">
      <w:pPr>
        <w:jc w:val="center"/>
        <w:outlineLvl w:val="0"/>
        <w:rPr>
          <w:rFonts w:ascii="宋体" w:hAnsi="宋体" w:cs="宋体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建宁县殡仪馆焚烧炉设备采购项目清单</w:t>
      </w:r>
    </w:p>
    <w:p w:rsidR="000D2686" w:rsidRDefault="009C2F76">
      <w:pPr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设施设备主要技术参数</w:t>
      </w:r>
      <w:bookmarkEnd w:id="0"/>
    </w:p>
    <w:p w:rsidR="000D2686" w:rsidRDefault="009C2F7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（一）卧式遗物焚烧炉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卧式遗物焚烧炉由焚烧装置，主燃室，燃料供给系统，供风系统，排烟系统，控制系统等组成，外观为304不锈钢或烤漆工艺。整体装修工艺采用优质装饰材料，模块化设计、精致美观，坚固耐用。采用防爆设计，保障设备安全运行。采用优质的硅酸铝纤维棉保温隔热材料，保温效果好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2.适应焚烧物质：纸制品、竹、鲜花、衣服、棉被、鞋、皮包等可燃性丧葬品，投料口可供形状大小不同焚化物投料的要求。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3.炉体规格（±10%）：L×W×H:3600mm×3000mm×3200mm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4.进料口尺寸：2100mm×1000mm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5.焚烧处理能力：150-300kg/h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6.主燃烧室工作温度：600℃-1200℃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7.工作电压：380V±5%（三相五线制）、220VAC、24VDC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8.燃烧室工作压力：﹣10～﹣35pa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9.引风机功率：18.5kw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10.鼓风机功率：3.0kw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11.炉体正常使用寿命：10年以上,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12.总功率：≤24kw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13.焚烧耗油：不超过1L/小时,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14.取灰渣方式：人工出灰（可配置灰渣车）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15.燃料：0－10＃轻质柴油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16.电器控制系统:）具有自动、半自动和手动控制，互不干扰自由切换。触摸显示屏及PLC编程电控系统，带漏电保护，多段温度显示，超温自动报警，具备同步设备运行信号显示功能；电器控制柜：采用独立的电器控制柜，具有过载、短路等电器保护功能及系统综合控制功能。所有电器线路连接线均采用国标铜质线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17.供风、引射系统:风管路：应采用耐腐蚀，抗压强度大的、无缝钢管制作，耐高温、耐腐蚀、稳定性能高、抗压强度大，采用内嵌式安装。引风机：采用优质防振垫配上软管接头。鼓风机：采用优质防振垫配上软管接头。助燃风管：接触炉膛高温的末端供风管路采用耐高温材质的316无缝不锈钢钢管制作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18.排烟系统：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下排烟系统 ，1.焚烧炉地下烟道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1.1采用3mm不锈钢防水层：采用优质不锈钢焊接而成，无漏焊虚焊。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1.2保温层：采用高铝硅酸保温纤维毯。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1.3耐火层：采用高铝耐火泥、高铝耐火水泥、高铝耐火砖、高铝耐火骨料、建筑。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1.4砌筑耐火砖的灰缝≤3mm，主烟道灰缝≤2.8mm，横平竖直、泥浆饱满、砌体平面直线度≤3/1000，垂直度≤3/1000。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1.5烟道须有下火口、烟闸口、清灰口、直排烟囱口。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1.6烟道长度9 米，宽度1米，高度1.2米。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19.连接管道:管道连接采用法兰连接的方式，方便拆卸。 管道连接要保证不漏风，法兰连接时须加装密封圈后采用螺栓、螺母旋紧连接。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20.压力及温度控制：利用压力传感器、温度传感器自动检测燃烧室压力及温度，电脑显示，以控制燃烧室的温度和压力。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21.主燃烧室应配套自动点火燃烧机。炉膛采用优质耐火砖砌筑，砌筑灰缝小于３mm，关键部位采用新型高强度浇筑料一次性浇筑而成，耐火温度达到1200℃以上。炉底铺设焚烧炉专用炉条，分布合理，两侧应设计助氧系统，遗物燃烧充分。采用自动落灰系统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22.有害物质排放量：配套尾气处理设备，各种污染物排放标准、浓度和总量应达到GB13801-2015《火葬场大气污染物排放标准》和符合国家排放标准。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（二）尾气环保附属设施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采用钢结构顶蓬（长16米*宽6米*高8米，全封闭式）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1、结构设计：采用钢架结构，设八字形横梁。 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2、材质要求：主体结构一般选用 Q235 结构钢，钢材需具备一定的耐高温性能和抗腐蚀性能，确保顶棚的使用寿命。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3、承载能力：要能承受顶棚自身重量、设备运行时的震动以及可能的风雪荷载等，以确保在各种工况下的安全性。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4、保温隔热：为减少热量散失和防止烫伤，钢结构顶棚需设置保温隔热层，用岩棉、玻璃棉等保温材料，厚度一般在 100-200mm 左右，以降低能耗和改善工作环境。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5、防水排水：顶棚应具备良好的防水性能，防止雨水渗漏。采用彩</w:t>
      </w:r>
      <w:r>
        <w:rPr>
          <w:rFonts w:ascii="宋体" w:hAnsi="宋体" w:cs="宋体" w:hint="eastAsia"/>
          <w:sz w:val="28"/>
          <w:szCs w:val="28"/>
        </w:rPr>
        <w:lastRenderedPageBreak/>
        <w:t>钢瓦等防水材料，并设计合理的排水坡度和排水系统，设置排水槽、排水管等，确保雨水及时排出 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6、通风采光：合理设置通风口和采光设施，安装通风机、采光板，以保证焚烧炉内通风良好，便于有害气体排出，同时提供充足的自然采光，降低照明能耗 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6、尺寸规格：顶棚的尺寸需根据遗物焚烧炉的整体尺寸和布局确定，一般长度和宽度与焚烧炉的炉膛尺寸相匹配，高度则要满足设备检修、操作空间以及通风散热等要求 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7、使用寿命：在正常使用和维护条件下，钢结构顶棚的使用寿命 10 年以上。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（三）维修改造原有焚烧炉尾气净化处理设备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对殡仪馆原有焚烧炉尾气处理设备进行维修改造，更换老旧已损坏配件，使改造后的尾气处理设备达到或接近新设备的技术要求及使用效果，具体维修内容明细如下：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1.水冷塔更换；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2.风冷换热器电机更换3KW两台；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3.火星拦截器检修维修；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4.干式除酸器检修维修；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5.布袋除尘器更换布袋P84直径135</w:t>
      </w:r>
      <w:r w:rsidR="0007736F">
        <w:rPr>
          <w:rFonts w:ascii="宋体" w:hAnsi="宋体" w:cs="宋体" w:hint="eastAsia"/>
          <w:sz w:val="28"/>
          <w:szCs w:val="28"/>
        </w:rPr>
        <w:t>mm</w:t>
      </w:r>
      <w:r>
        <w:rPr>
          <w:rFonts w:ascii="Arial" w:hAnsi="Arial" w:cs="Arial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2200</w:t>
      </w:r>
      <w:r w:rsidR="0007736F">
        <w:rPr>
          <w:rFonts w:ascii="宋体" w:hAnsi="宋体" w:cs="宋体" w:hint="eastAsia"/>
          <w:sz w:val="28"/>
          <w:szCs w:val="28"/>
        </w:rPr>
        <w:t>mm</w:t>
      </w:r>
      <w:r>
        <w:rPr>
          <w:rFonts w:ascii="宋体" w:hAnsi="宋体" w:cs="宋体" w:hint="eastAsia"/>
          <w:sz w:val="28"/>
          <w:szCs w:val="28"/>
        </w:rPr>
        <w:t>共120条，更换龙骨直径135</w:t>
      </w:r>
      <w:r w:rsidR="0007736F">
        <w:rPr>
          <w:rFonts w:ascii="宋体" w:hAnsi="宋体" w:cs="宋体" w:hint="eastAsia"/>
          <w:sz w:val="28"/>
          <w:szCs w:val="28"/>
        </w:rPr>
        <w:t>mm</w:t>
      </w:r>
      <w:r>
        <w:rPr>
          <w:rFonts w:ascii="Arial" w:hAnsi="Arial" w:cs="Arial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2180</w:t>
      </w:r>
      <w:r w:rsidR="0007736F">
        <w:rPr>
          <w:rFonts w:ascii="宋体" w:hAnsi="宋体" w:cs="宋体" w:hint="eastAsia"/>
          <w:sz w:val="28"/>
          <w:szCs w:val="28"/>
        </w:rPr>
        <w:t>mm</w:t>
      </w:r>
      <w:r>
        <w:rPr>
          <w:rFonts w:ascii="宋体" w:hAnsi="宋体" w:cs="宋体" w:hint="eastAsia"/>
          <w:sz w:val="28"/>
          <w:szCs w:val="28"/>
        </w:rPr>
        <w:t>共120条，更换电磁阀DN40一套（12只），更换喷吹系统一套；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6.布袋应急旁通装置检修维修；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7.更换空压机7.5KW含油水分离器一套，干燥机一台，储气罐一台；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8.活性碳吸附装置检修维修；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9.更换引风机一台（功率：18.5kw）；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10.烟囱检修维修。</w:t>
      </w:r>
    </w:p>
    <w:p w:rsidR="009C2F7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11.更换全新控制系统电器一批，更换全新控制系统电路板一套，更换全新尾气电器控制系统一套，更换全新总电源配套一批；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12.更换不锈钢气动阀直径400cm，数量三台；</w:t>
      </w:r>
      <w:bookmarkStart w:id="1" w:name="_GoBack"/>
      <w:bookmarkEnd w:id="1"/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13.使用原有连接管道直径500cm，厚度2.5cm，长度约15m；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14.油水分离器一套（含电路）。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15.布袋除尘器出灰口改造更换及增加震动棒（下灰阀直径200cm一台）。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（四）地面浇筑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面积：长16米*宽6米*厚度10公分。</w:t>
      </w:r>
    </w:p>
    <w:p w:rsidR="000D2686" w:rsidRDefault="009C2F76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主要内容：更换全新焚烧炉一台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元及钢结构顶蓬一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8"/>
          <w:szCs w:val="28"/>
        </w:rPr>
        <w:t>元，维修改造原有焚烧炉后尾气处理设备一台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元。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总价：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28"/>
          <w:szCs w:val="28"/>
        </w:rPr>
        <w:t>元。</w:t>
      </w:r>
    </w:p>
    <w:p w:rsidR="000D2686" w:rsidRDefault="000D268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报价人：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</w:t>
      </w:r>
    </w:p>
    <w:p w:rsidR="000D2686" w:rsidRDefault="009C2F76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附营业执照复印件：</w:t>
      </w:r>
    </w:p>
    <w:p w:rsidR="000D2686" w:rsidRDefault="009C2F76">
      <w:pPr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     月    日</w:t>
      </w:r>
    </w:p>
    <w:sectPr w:rsidR="000D2686" w:rsidSect="000D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98DC"/>
    <w:multiLevelType w:val="singleLevel"/>
    <w:tmpl w:val="5B5998D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AB0191"/>
    <w:rsid w:val="0007736F"/>
    <w:rsid w:val="000D2686"/>
    <w:rsid w:val="009C2F76"/>
    <w:rsid w:val="00CB1883"/>
    <w:rsid w:val="163A7FD8"/>
    <w:rsid w:val="1D2A0CB1"/>
    <w:rsid w:val="214D3AA4"/>
    <w:rsid w:val="249D25C1"/>
    <w:rsid w:val="40381829"/>
    <w:rsid w:val="4DAB0191"/>
    <w:rsid w:val="6DE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686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桂智勇</dc:creator>
  <cp:lastModifiedBy>Administrator</cp:lastModifiedBy>
  <cp:revision>5</cp:revision>
  <dcterms:created xsi:type="dcterms:W3CDTF">2025-07-28T03:35:00Z</dcterms:created>
  <dcterms:modified xsi:type="dcterms:W3CDTF">2025-07-31T07:55:00Z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B93D7FFFF4084F4DAFC4D7C8F28C8FD3_13</vt:lpwstr>
  </property>
  <property fmtid="{D5CDD505-2E9C-101B-9397-08002B2CF9AE}" pid="4" name="KSOTemplateDocerSaveRecord">
    <vt:lpwstr>eyJoZGlkIjoiMzU0YmZmMGE4MDQ0OGZmM2I3NjNmOGQ0NjkzZjBiY2QiLCJ1c2VySWQiOiI0NDk2ODkxNDYifQ==</vt:lpwstr>
  </property>
</Properties>
</file>