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EE543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0" w:lineRule="atLeas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附件：</w:t>
      </w:r>
    </w:p>
    <w:p w14:paraId="009689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8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2026年绿肥种子采购项目询价单</w:t>
      </w:r>
    </w:p>
    <w:tbl>
      <w:tblPr>
        <w:tblStyle w:val="3"/>
        <w:tblW w:w="0" w:type="auto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36"/>
        <w:gridCol w:w="3551"/>
        <w:gridCol w:w="1821"/>
        <w:gridCol w:w="1997"/>
      </w:tblGrid>
      <w:tr w14:paraId="22936DF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5" w:hRule="atLeast"/>
          <w:tblCellSpacing w:w="0" w:type="dxa"/>
          <w:jc w:val="center"/>
        </w:trPr>
        <w:tc>
          <w:tcPr>
            <w:tcW w:w="1536" w:type="dxa"/>
            <w:shd w:val="clear" w:color="auto" w:fill="FFFFFF"/>
            <w:noWrap w:val="0"/>
            <w:vAlign w:val="center"/>
          </w:tcPr>
          <w:p w14:paraId="16E3F6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  <w:t>询价项目</w:t>
            </w:r>
          </w:p>
        </w:tc>
        <w:tc>
          <w:tcPr>
            <w:tcW w:w="3551" w:type="dxa"/>
            <w:shd w:val="clear" w:color="auto" w:fill="FFFFFF"/>
            <w:noWrap w:val="0"/>
            <w:vAlign w:val="center"/>
          </w:tcPr>
          <w:p w14:paraId="08E8C2C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  <w:t>质量标准</w:t>
            </w:r>
          </w:p>
        </w:tc>
        <w:tc>
          <w:tcPr>
            <w:tcW w:w="1821" w:type="dxa"/>
            <w:shd w:val="clear" w:color="auto" w:fill="FFFFFF"/>
            <w:noWrap w:val="0"/>
            <w:vAlign w:val="center"/>
          </w:tcPr>
          <w:p w14:paraId="4D22BB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  <w:t>报价（元/kg）</w:t>
            </w:r>
          </w:p>
        </w:tc>
        <w:tc>
          <w:tcPr>
            <w:tcW w:w="1997" w:type="dxa"/>
            <w:shd w:val="clear" w:color="auto" w:fill="FFFFFF"/>
            <w:noWrap w:val="0"/>
            <w:vAlign w:val="center"/>
          </w:tcPr>
          <w:p w14:paraId="42548F1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right="0"/>
              <w:jc w:val="center"/>
              <w:textAlignment w:val="baseline"/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  <w:t>备注</w:t>
            </w:r>
          </w:p>
        </w:tc>
      </w:tr>
      <w:tr w14:paraId="00FA089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536" w:type="dxa"/>
            <w:shd w:val="clear" w:color="auto" w:fill="FFFFFF"/>
            <w:noWrap w:val="0"/>
            <w:vAlign w:val="center"/>
          </w:tcPr>
          <w:p w14:paraId="6C34CE7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default"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紫云英种子</w:t>
            </w:r>
          </w:p>
        </w:tc>
        <w:tc>
          <w:tcPr>
            <w:tcW w:w="3551" w:type="dxa"/>
            <w:shd w:val="clear" w:color="auto" w:fill="FFFFFF"/>
            <w:noWrap w:val="0"/>
            <w:vAlign w:val="center"/>
          </w:tcPr>
          <w:p w14:paraId="4134EA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绿肥种子（大田用种）质量应符合国家标准(GB 8080-2010)的最低要求：品种纯度≥96%、净度（净种子）≥97%、发芽率≥80%、水分含量≤10%。且适合建宁县种植的品种。</w:t>
            </w:r>
          </w:p>
        </w:tc>
        <w:tc>
          <w:tcPr>
            <w:tcW w:w="1821" w:type="dxa"/>
            <w:shd w:val="clear" w:color="auto" w:fill="FFFFFF"/>
            <w:noWrap w:val="0"/>
            <w:vAlign w:val="center"/>
          </w:tcPr>
          <w:p w14:paraId="1D69503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645"/>
              <w:jc w:val="both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</w:p>
        </w:tc>
        <w:tc>
          <w:tcPr>
            <w:tcW w:w="1997" w:type="dxa"/>
            <w:vMerge w:val="restart"/>
            <w:shd w:val="clear" w:color="auto" w:fill="FFFFFF"/>
            <w:noWrap w:val="0"/>
            <w:vAlign w:val="center"/>
          </w:tcPr>
          <w:p w14:paraId="16F90B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right="0"/>
              <w:jc w:val="both"/>
              <w:textAlignment w:val="baseline"/>
              <w:rPr>
                <w:rFonts w:hint="eastAsia"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报价应包含种子所涉及有关项目的所有费用，包括生产、运输(装卸、二次运输、到指定地点)、</w:t>
            </w:r>
            <w:r>
              <w:rPr>
                <w:rFonts w:hint="eastAsia" w:ascii="仿宋_GB2312" w:hAnsi="Times New Roman" w:eastAsia="仿宋_GB2312" w:cs="Times New Roman"/>
                <w:b/>
                <w:bCs/>
                <w:kern w:val="2"/>
                <w:sz w:val="30"/>
                <w:szCs w:val="30"/>
                <w:lang w:val="en-US" w:eastAsia="zh-CN" w:bidi="ar-SA"/>
              </w:rPr>
              <w:t>播种、培训、效果展示（5个示范片管理）、</w:t>
            </w:r>
            <w:r>
              <w:rPr>
                <w:rFonts w:hint="eastAsia"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保险、第三方检验、售后服务及税费等相关费用。</w:t>
            </w:r>
          </w:p>
        </w:tc>
      </w:tr>
      <w:tr w14:paraId="6E6F3F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1536" w:type="dxa"/>
            <w:shd w:val="clear" w:color="auto" w:fill="FFFFFF"/>
            <w:noWrap w:val="0"/>
            <w:vAlign w:val="center"/>
          </w:tcPr>
          <w:p w14:paraId="5C31E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/>
              <w:jc w:val="both"/>
              <w:rPr>
                <w:rFonts w:hint="eastAsia"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光叶苕子种子</w:t>
            </w:r>
          </w:p>
        </w:tc>
        <w:tc>
          <w:tcPr>
            <w:tcW w:w="3551" w:type="dxa"/>
            <w:shd w:val="clear" w:color="auto" w:fill="FFFFFF"/>
            <w:noWrap w:val="0"/>
            <w:vAlign w:val="center"/>
          </w:tcPr>
          <w:p w14:paraId="7459A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/>
              <w:jc w:val="both"/>
              <w:rPr>
                <w:rFonts w:hint="eastAsia"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绿肥种子（大田用种）质量应符合国家标准（GB 8080-2010）的最低要求：品种纯度≥96%、净度（净种子）≥98.0%、发芽率≥80.0%、水分≤12.0%。且适合建宁县种植的品种。</w:t>
            </w:r>
          </w:p>
        </w:tc>
        <w:tc>
          <w:tcPr>
            <w:tcW w:w="1821" w:type="dxa"/>
            <w:shd w:val="clear" w:color="auto" w:fill="FFFFFF"/>
            <w:noWrap w:val="0"/>
            <w:vAlign w:val="center"/>
          </w:tcPr>
          <w:p w14:paraId="32214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  <w:tc>
          <w:tcPr>
            <w:tcW w:w="1997" w:type="dxa"/>
            <w:vMerge w:val="continue"/>
            <w:shd w:val="clear" w:color="auto" w:fill="FFFFFF"/>
            <w:noWrap w:val="0"/>
            <w:vAlign w:val="center"/>
          </w:tcPr>
          <w:p w14:paraId="0D375B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30"/>
                <w:szCs w:val="30"/>
              </w:rPr>
            </w:pPr>
          </w:p>
        </w:tc>
      </w:tr>
    </w:tbl>
    <w:p w14:paraId="32A8E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09A8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报价单位（盖章）：</w:t>
      </w:r>
    </w:p>
    <w:p w14:paraId="50B185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报价单位地址：</w:t>
      </w:r>
    </w:p>
    <w:p w14:paraId="3972F6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联系人（签名）：</w:t>
      </w:r>
    </w:p>
    <w:p w14:paraId="0E16B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</w:t>
      </w:r>
      <w:bookmarkStart w:id="0" w:name="_GoBack"/>
      <w:bookmarkEnd w:id="0"/>
    </w:p>
    <w:p w14:paraId="5C544D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报价日期：</w:t>
      </w:r>
    </w:p>
    <w:p w14:paraId="21D647DA"/>
    <w:sectPr>
      <w:pgSz w:w="11906" w:h="16838"/>
      <w:pgMar w:top="2154" w:right="1474" w:bottom="204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0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2026-07-17T00:44:31Z</dcterms:created>
  <dc:creator>Administrator</dc:creator>
  <cp:lastModifiedBy>氧光</cp:lastModifiedBy>
  <dcterms:modified xsi:type="dcterms:W3CDTF">2026-07-17T00:44:35Z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eyJoZGlkIjoiMjA0MzY4YzRlNjU5ZjI3Y2U0Nzk1MmFkMzhiOTRlOWUiLCJ1c2VySWQiOiI0MDg4NTYxMTEifQ==</vt:lpwstr>
  </property>
  <property fmtid="{D5CDD505-2E9C-101B-9397-08002B2CF9AE}" pid="4" name="ICV">
    <vt:lpwstr>88AF3E2AD7694CF1B7B6EF2633A5AE47_12</vt:lpwstr>
  </property>
</Properties>
</file>