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建宁县伊家乡美丽乡村公共基础设施提升改造建设项目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0"/>
        <w:jc w:val="center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补充通知一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0"/>
        <w:jc w:val="both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各投标人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潜在投标人：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496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现对本项目招标文件的相关内容作如下澄清与修改，具体如下:</w:t>
      </w:r>
      <w:bookmarkStart w:id="0" w:name="_GoBack"/>
      <w:bookmarkEnd w:id="0"/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480" w:leftChars="0" w:right="0" w:firstLine="0" w:firstLineChars="0"/>
        <w:jc w:val="both"/>
        <w:rPr>
          <w:rFonts w:hint="eastAsia" w:ascii="宋体" w:hAnsi="宋体" w:eastAsia="宋体" w:cs="宋体"/>
          <w:sz w:val="24"/>
          <w:highlight w:val="whit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本项目中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工程建设规模：</w:t>
      </w:r>
      <w:r>
        <w:rPr>
          <w:rFonts w:hint="eastAsia" w:ascii="宋体" w:hAnsi="宋体" w:eastAsia="宋体" w:cs="宋体"/>
          <w:sz w:val="24"/>
          <w:highlight w:val="white"/>
          <w:u w:val="single"/>
          <w:lang w:val="en-US" w:eastAsia="zh-CN"/>
        </w:rPr>
        <w:t>工程造价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>约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2661621</w:t>
      </w:r>
      <w:r>
        <w:rPr>
          <w:rFonts w:hint="eastAsia" w:ascii="宋体" w:hAnsi="宋体" w:eastAsia="宋体" w:cs="宋体"/>
          <w:color w:val="auto"/>
          <w:sz w:val="24"/>
          <w:highlight w:val="white"/>
          <w:u w:val="single"/>
        </w:rPr>
        <w:t>元</w:t>
      </w:r>
      <w:r>
        <w:rPr>
          <w:rFonts w:hint="eastAsia" w:ascii="宋体" w:hAnsi="宋体" w:eastAsia="宋体" w:cs="宋体"/>
          <w:sz w:val="24"/>
          <w:highlight w:val="white"/>
        </w:rPr>
        <w:t>；</w:t>
      </w:r>
    </w:p>
    <w:p>
      <w:pPr>
        <w:widowControl/>
        <w:numPr>
          <w:ilvl w:val="0"/>
          <w:numId w:val="0"/>
        </w:numPr>
        <w:spacing w:line="300" w:lineRule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修改为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4"/>
          <w:szCs w:val="22"/>
          <w:highlight w:val="white"/>
        </w:rPr>
        <w:t>工程建设规模：</w:t>
      </w:r>
      <w:r>
        <w:rPr>
          <w:rFonts w:hint="eastAsia" w:ascii="宋体" w:hAnsi="宋体" w:eastAsia="宋体" w:cs="宋体"/>
          <w:b/>
          <w:bCs/>
          <w:sz w:val="24"/>
          <w:szCs w:val="22"/>
          <w:highlight w:val="white"/>
          <w:u w:val="single"/>
          <w:lang w:val="en-US" w:eastAsia="zh-CN"/>
        </w:rPr>
        <w:t>工程造价</w:t>
      </w:r>
      <w:r>
        <w:rPr>
          <w:rFonts w:hint="eastAsia" w:ascii="宋体" w:hAnsi="宋体" w:eastAsia="宋体" w:cs="宋体"/>
          <w:b/>
          <w:bCs/>
          <w:sz w:val="24"/>
          <w:szCs w:val="22"/>
          <w:highlight w:val="white"/>
          <w:u w:val="single"/>
        </w:rPr>
        <w:t>约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2"/>
          <w:highlight w:val="none"/>
          <w:u w:val="single"/>
          <w:lang w:val="en-US" w:eastAsia="zh-CN"/>
        </w:rPr>
        <w:t>2658375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2"/>
          <w:highlight w:val="white"/>
          <w:u w:val="single"/>
        </w:rPr>
        <w:t>元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2"/>
          <w:highlight w:val="white"/>
        </w:rPr>
        <w:t>；</w:t>
      </w:r>
    </w:p>
    <w:p>
      <w:pPr>
        <w:widowControl/>
        <w:numPr>
          <w:ilvl w:val="0"/>
          <w:numId w:val="0"/>
        </w:numPr>
        <w:spacing w:line="480" w:lineRule="exact"/>
        <w:ind w:firstLine="481" w:firstLineChars="200"/>
        <w:rPr>
          <w:rFonts w:hint="eastAsia" w:ascii="宋体" w:hAnsi="宋体" w:eastAsia="宋体" w:cs="宋体"/>
          <w:sz w:val="24"/>
          <w:szCs w:val="22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本项目中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2"/>
          <w:highlight w:val="white"/>
        </w:rPr>
        <w:t>招标控制价（即最高投标限价，下同）</w:t>
      </w:r>
      <w:r>
        <w:rPr>
          <w:rFonts w:hint="eastAsia" w:ascii="宋体" w:hAnsi="宋体" w:eastAsia="宋体" w:cs="宋体"/>
          <w:color w:val="auto"/>
          <w:sz w:val="24"/>
          <w:szCs w:val="22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2"/>
          <w:highlight w:val="none"/>
          <w:u w:val="single"/>
          <w:lang w:val="en-US" w:eastAsia="zh-CN"/>
        </w:rPr>
        <w:t xml:space="preserve"> 2661621元</w:t>
      </w:r>
      <w:r>
        <w:rPr>
          <w:rFonts w:hint="eastAsia" w:ascii="宋体" w:hAnsi="宋体" w:eastAsia="宋体" w:cs="宋体"/>
          <w:color w:val="auto"/>
          <w:kern w:val="0"/>
          <w:sz w:val="24"/>
          <w:szCs w:val="20"/>
          <w:u w:val="single"/>
        </w:rPr>
        <w:t>（其中：暂列金:</w:t>
      </w:r>
      <w:r>
        <w:rPr>
          <w:rFonts w:hint="eastAsia" w:ascii="宋体" w:hAnsi="宋体" w:eastAsia="宋体" w:cs="宋体"/>
          <w:color w:val="auto"/>
          <w:kern w:val="0"/>
          <w:sz w:val="24"/>
          <w:szCs w:val="20"/>
          <w:u w:val="single"/>
          <w:lang w:val="en-US" w:eastAsia="zh-CN"/>
        </w:rPr>
        <w:t>90000</w:t>
      </w:r>
      <w:r>
        <w:rPr>
          <w:rFonts w:hint="eastAsia" w:ascii="宋体" w:hAnsi="宋体" w:eastAsia="宋体" w:cs="宋体"/>
          <w:color w:val="auto"/>
          <w:kern w:val="0"/>
          <w:sz w:val="24"/>
          <w:szCs w:val="20"/>
          <w:u w:val="single"/>
        </w:rPr>
        <w:t>元，专业工程暂估价</w:t>
      </w:r>
      <w:r>
        <w:rPr>
          <w:rFonts w:hint="eastAsia" w:ascii="宋体" w:hAnsi="宋体" w:eastAsia="宋体" w:cs="宋体"/>
          <w:color w:val="auto"/>
          <w:kern w:val="0"/>
          <w:sz w:val="24"/>
          <w:szCs w:val="20"/>
          <w:u w:val="single"/>
          <w:lang w:val="en-US" w:eastAsia="zh-CN"/>
        </w:rPr>
        <w:t>136300</w:t>
      </w:r>
      <w:r>
        <w:rPr>
          <w:rFonts w:hint="eastAsia" w:ascii="宋体" w:hAnsi="宋体" w:eastAsia="宋体" w:cs="宋体"/>
          <w:color w:val="auto"/>
          <w:kern w:val="0"/>
          <w:sz w:val="24"/>
          <w:szCs w:val="20"/>
          <w:u w:val="single"/>
        </w:rPr>
        <w:t>元）；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修改为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2"/>
          <w:highlight w:val="white"/>
        </w:rPr>
        <w:t>招标控制价（即最高投标限价，下同）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2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2"/>
          <w:highlight w:val="none"/>
          <w:u w:val="single"/>
          <w:lang w:val="en-US" w:eastAsia="zh-CN"/>
        </w:rPr>
        <w:t xml:space="preserve"> 2658375元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0"/>
          <w:u w:val="single"/>
        </w:rPr>
        <w:t>（其中：暂列金: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0"/>
          <w:u w:val="single"/>
          <w:lang w:val="en-US" w:eastAsia="zh-CN"/>
        </w:rPr>
        <w:t>90000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0"/>
          <w:u w:val="single"/>
        </w:rPr>
        <w:t>元，专业工程暂估价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0"/>
          <w:u w:val="single"/>
          <w:lang w:val="en-US" w:eastAsia="zh-CN"/>
        </w:rPr>
        <w:t>136300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0"/>
          <w:u w:val="single"/>
        </w:rPr>
        <w:t>元）；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480" w:leftChars="0" w:right="0" w:rightChars="0"/>
        <w:rPr>
          <w:rFonts w:hint="eastAsia" w:ascii="宋体" w:hAnsi="宋体" w:eastAsia="宋体" w:cs="宋体"/>
          <w:color w:val="0000FF"/>
          <w:sz w:val="24"/>
          <w:szCs w:val="22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本项目中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本工程发包价为</w:t>
      </w:r>
      <w:r>
        <w:rPr>
          <w:rFonts w:hint="eastAsia" w:ascii="宋体" w:hAnsi="宋体" w:eastAsia="宋体" w:cs="宋体"/>
          <w:color w:val="auto"/>
          <w:sz w:val="24"/>
          <w:szCs w:val="22"/>
          <w:highlight w:val="none"/>
          <w:u w:val="single"/>
          <w:lang w:val="en-US" w:eastAsia="zh-CN"/>
        </w:rPr>
        <w:t>2466795元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right="0" w:rightChars="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修改为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本工程发包价为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2"/>
          <w:highlight w:val="none"/>
          <w:u w:val="single"/>
          <w:lang w:val="en-US" w:eastAsia="zh-CN"/>
        </w:rPr>
        <w:t>2463809元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四、本补充通知作为招标文件的组成部分，原招标文件中有类似不一致之处，以本补充通知为准。投标人应自行查阅，否则后果自行承担。 本补充通知、答疑内容作为 《招标文件》的组成部分，与《招标文件》具有同等法律效力。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0"/>
        <w:jc w:val="righ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0"/>
        <w:jc w:val="righ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225" w:beforeAutospacing="0" w:after="0" w:afterAutospacing="0" w:line="30" w:lineRule="atLeast"/>
        <w:ind w:left="0" w:right="0" w:firstLine="0"/>
        <w:jc w:val="right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招标人：建宁县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伊家乡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人民政府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0"/>
        <w:jc w:val="righ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招标代理机构：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中纳恒业项目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0"/>
        <w:jc w:val="righ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2026年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9月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716CE0"/>
    <w:multiLevelType w:val="singleLevel"/>
    <w:tmpl w:val="1C716CE0"/>
    <w:lvl w:ilvl="0" w:tentative="0">
      <w:start w:val="1"/>
      <w:numFmt w:val="chineseCounting"/>
      <w:suff w:val="nothing"/>
      <w:lvlText w:val="%1、"/>
      <w:lvlJc w:val="left"/>
      <w:pPr>
        <w:ind w:left="480" w:leftChars="0" w:firstLine="0" w:firstLineChars="0"/>
      </w:pPr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BB77E5"/>
    <w:rsid w:val="41B62A47"/>
    <w:rsid w:val="5D5774A3"/>
    <w:rsid w:val="6D9C76EB"/>
    <w:rsid w:val="7B9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428</Characters>
  <Lines>0</Lines>
  <Paragraphs>0</Paragraphs>
  <TotalTime>2</TotalTime>
  <ScaleCrop>false</ScaleCrop>
  <LinksUpToDate>false</LinksUpToDate>
  <CharactersWithSpaces>451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2026-09-18T17:11:00Z</dcterms:created>
  <dc:creator>v</dc:creator>
  <cp:lastModifiedBy>greatwall</cp:lastModifiedBy>
  <dcterms:modified xsi:type="dcterms:W3CDTF">2026-09-21T10:37:02Z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KSOTemplateDocerSaveRecord">
    <vt:lpwstr>eyJoZGlkIjoiOWIxZGQ3NTQzNWIwYjJhNmVhZmU4YzBjOTA4YmY4YmYiLCJ1c2VySWQiOiIxNzc1OTAzNjE3In0=</vt:lpwstr>
  </property>
  <property fmtid="{D5CDD505-2E9C-101B-9397-08002B2CF9AE}" pid="4" name="ICV">
    <vt:lpwstr>542CFCE72D3F4416BC306337D7A85DF7_12</vt:lpwstr>
  </property>
</Properties>
</file>