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963FA">
      <w:pPr>
        <w:pStyle w:val="5"/>
        <w:widowControl/>
        <w:spacing w:beforeAutospacing="0" w:afterAutospacing="0" w:line="560" w:lineRule="exact"/>
        <w:jc w:val="center"/>
        <w:rPr>
          <w:rStyle w:val="9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Style w:val="9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建宁县均口中心小学中心幼儿园设施设备</w:t>
      </w:r>
    </w:p>
    <w:p w14:paraId="1F6398B9">
      <w:pPr>
        <w:pStyle w:val="5"/>
        <w:widowControl/>
        <w:spacing w:beforeAutospacing="0" w:afterAutospacing="0"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Style w:val="9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采购项目</w:t>
      </w:r>
      <w:r>
        <w:rPr>
          <w:rStyle w:val="9"/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公告</w:t>
      </w:r>
    </w:p>
    <w:p w14:paraId="67951826">
      <w:pPr>
        <w:spacing w:line="560" w:lineRule="exact"/>
        <w:rPr>
          <w:rFonts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</w:p>
    <w:p w14:paraId="31ACCDC9">
      <w:pPr>
        <w:pStyle w:val="5"/>
        <w:widowControl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建宁县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eastAsia="zh-CN"/>
        </w:rPr>
        <w:t>均口中心小学中心幼儿园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近期准备采购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一批设施设备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，为保证公平、公正、公开，现向全社会公开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招投标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。本次采购需满足安全、环保及国家的有关规定。欢迎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具有资质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的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  <w:lang w:val="en-US" w:eastAsia="zh-CN"/>
        </w:rPr>
        <w:t>供应商前来参与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shd w:val="clear" w:color="auto" w:fill="FFFFFF"/>
        </w:rPr>
        <w:t>，现将有关事项公告如下：</w:t>
      </w:r>
    </w:p>
    <w:p w14:paraId="08B52093">
      <w:pPr>
        <w:pStyle w:val="5"/>
        <w:widowControl/>
        <w:spacing w:beforeAutospacing="0" w:afterAutospacing="0" w:line="560" w:lineRule="exact"/>
        <w:ind w:firstLine="640" w:firstLineChars="200"/>
        <w:rPr>
          <w:rFonts w:ascii="黑体" w:hAnsi="黑体" w:eastAsia="黑体" w:cs="黑体"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shd w:val="clear" w:color="auto" w:fill="FFFFFF"/>
        </w:rPr>
        <w:t>一、项目内容概况</w:t>
      </w:r>
    </w:p>
    <w:p w14:paraId="3A77C344">
      <w:pPr>
        <w:pStyle w:val="5"/>
        <w:widowControl/>
        <w:spacing w:beforeAutospacing="0" w:afterAutospacing="0" w:line="560" w:lineRule="exact"/>
        <w:ind w:left="638" w:leftChars="304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1.项目单位：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建宁县均口中心小学中心幼儿园。</w:t>
      </w:r>
    </w:p>
    <w:p w14:paraId="79911AD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2.项目名称：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建宁县均口中心小学中心幼儿园设施设备采购项目。</w:t>
      </w:r>
    </w:p>
    <w:p w14:paraId="07480F2E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3.项目采购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清单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tbl>
      <w:tblPr>
        <w:tblStyle w:val="6"/>
        <w:tblW w:w="96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3"/>
        <w:gridCol w:w="2097"/>
        <w:gridCol w:w="4419"/>
        <w:gridCol w:w="1168"/>
        <w:gridCol w:w="1348"/>
      </w:tblGrid>
      <w:tr w14:paraId="2C243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2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建宁县均口镇中心幼儿园设施设备采购清单</w:t>
            </w:r>
          </w:p>
        </w:tc>
      </w:tr>
      <w:tr w14:paraId="1C9B2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6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A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4"/>
                <w:lang w:val="en-US" w:eastAsia="zh-CN" w:bidi="ar"/>
              </w:rPr>
              <w:t>备注：</w:t>
            </w:r>
            <w:r>
              <w:rPr>
                <w:rStyle w:val="15"/>
                <w:lang w:val="en-US" w:eastAsia="zh-CN" w:bidi="ar"/>
              </w:rPr>
              <w:t>此份报价单报价含安装、辅材、国家标准三包及含税。</w:t>
            </w:r>
          </w:p>
        </w:tc>
      </w:tr>
      <w:tr w14:paraId="73527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6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4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B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项目特征描述</w:t>
            </w:r>
          </w:p>
        </w:tc>
        <w:tc>
          <w:tcPr>
            <w:tcW w:w="11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A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3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1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采购数量</w:t>
            </w:r>
          </w:p>
        </w:tc>
      </w:tr>
      <w:tr w14:paraId="37A76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2C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195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30A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BC1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F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D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EAA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教室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886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5D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907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1B4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门窗拆除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37E3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2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樘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</w:tr>
      <w:tr w14:paraId="19A07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2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1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木质门带套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9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(1)2100*1200mm子母门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(2)钢木复合门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(3)门扇上部设安全钢化玻璃观察窗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(4)门扇内外设置成人及0.6m高幼儿专用拉手；门扇1.2m以下设置防夹手装置；门扇、门套圆角处理，无尖锐棱角；门下无门槛；向疏散方向开启；配套全套安全五金；环保E0级，防火等级乙级。（款式以业主选样为准）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E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樘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9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</w:tr>
      <w:tr w14:paraId="221B4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7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成品帘子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DD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(1)款式以业主选样为准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3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C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</w:tr>
      <w:tr w14:paraId="78E9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窗帘轨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6D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(1)铝合金材质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3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CD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</w:tr>
      <w:tr w14:paraId="4C259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E4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挂衣钩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6E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(1)标准尺寸：伸出墙 50～70mm，单钩长 60～80mm，8勾,304不锈钢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(2)成品采购  固定墙上安装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(3)款式以业主选样为准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58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C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 w14:paraId="659FD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6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A4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热水器、开水炉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D5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(1)挂式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(2)一级能耗  国内一线品牌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(3)40L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(4)款式以业主选样为准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F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7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4370C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E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风扇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1221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A3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A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</w:tr>
      <w:tr w14:paraId="15D37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2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4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杯架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A3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(1)900*120*1000mm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(2)防尘帘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(3)款式以业主选样为准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F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7D444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A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红外线消毒设备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A6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(1)304不锈钢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(2)消毒等级：二星级高温125℃，台式/壁挂两用，不占地面；不锈钢内胆，适合全班水杯+小碗，防止孩子触碰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(3)120℃高温，保持≥15分钟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(4)70–110L台式/壁挂两用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(5)款式以业主选样为准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11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E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68081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8C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1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厨房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265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C5F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1A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6830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B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7F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成套整装大锅灶</w:t>
            </w:r>
          </w:p>
        </w:tc>
        <w:tc>
          <w:tcPr>
            <w:tcW w:w="4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F9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(1)双头大锅灶 锅外径800mm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(2)20kw/380V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(3)款式以业主选样为准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1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4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6D29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6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19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室外操场采购</w:t>
            </w:r>
          </w:p>
        </w:tc>
      </w:tr>
      <w:tr w14:paraId="6CB8B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63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30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悬浮地垫（带跑道区）</w:t>
            </w:r>
          </w:p>
        </w:tc>
        <w:tc>
          <w:tcPr>
            <w:tcW w:w="4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31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(1)材质为全新改性PP聚丙烯；执行GB/T35449-2017、GB36246-2018；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(2)厚度≥15mm；冲击吸收20-50%，垂直变形0.6-3.0mm；(3)防滑抗滑值满足要求；有害物质（重金属、邻苯二甲酸酯、TVOC、甲醛）符合GB36246-2018及GB6675玩具安全要求；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(4)锁扣式拼装，拼接缝隙≤1mm；表面无毛刺尖角，耐候抗紫外线；提供CMA资质第三方检测报告。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(5)悬浮地塑铺装  颜色款式以业主选样为准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</w:tr>
      <w:tr w14:paraId="6CB52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D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儿童户外乐园设备</w:t>
            </w:r>
          </w:p>
        </w:tc>
        <w:tc>
          <w:tcPr>
            <w:tcW w:w="44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E5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6"/>
                <w:lang w:val="en-US" w:eastAsia="zh-CN" w:bidi="ar"/>
              </w:rPr>
              <w:t>预估1200</w:t>
            </w:r>
            <w:r>
              <w:rPr>
                <w:rStyle w:val="17"/>
                <w:lang w:val="en-US" w:eastAsia="zh-CN" w:bidi="ar"/>
              </w:rPr>
              <w:t>㎝</w:t>
            </w:r>
            <w:r>
              <w:rPr>
                <w:rStyle w:val="18"/>
                <w:rFonts w:eastAsia="宋体"/>
                <w:lang w:val="en-US" w:eastAsia="zh-CN" w:bidi="ar"/>
              </w:rPr>
              <w:t>×</w:t>
            </w:r>
            <w:r>
              <w:rPr>
                <w:rStyle w:val="16"/>
                <w:lang w:val="en-US" w:eastAsia="zh-CN" w:bidi="ar"/>
              </w:rPr>
              <w:t>300</w:t>
            </w:r>
            <w:r>
              <w:rPr>
                <w:rStyle w:val="17"/>
                <w:lang w:val="en-US" w:eastAsia="zh-CN" w:bidi="ar"/>
              </w:rPr>
              <w:t>㎝</w:t>
            </w:r>
            <w:r>
              <w:rPr>
                <w:rStyle w:val="18"/>
                <w:rFonts w:eastAsia="宋体"/>
                <w:lang w:val="en-US" w:eastAsia="zh-CN" w:bidi="ar"/>
              </w:rPr>
              <w:t>×</w:t>
            </w:r>
            <w:r>
              <w:rPr>
                <w:rStyle w:val="16"/>
                <w:lang w:val="en-US" w:eastAsia="zh-CN" w:bidi="ar"/>
              </w:rPr>
              <w:t>400</w:t>
            </w:r>
            <w:r>
              <w:rPr>
                <w:rStyle w:val="17"/>
                <w:lang w:val="en-US" w:eastAsia="zh-CN" w:bidi="ar"/>
              </w:rPr>
              <w:t>㎝</w:t>
            </w:r>
            <w:r>
              <w:rPr>
                <w:rStyle w:val="16"/>
                <w:lang w:val="en-US" w:eastAsia="zh-CN" w:bidi="ar"/>
              </w:rPr>
              <w:t>颜色款式以业主选样为准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A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9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2FE5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A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0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成品成套篮球架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28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(1)篮球架（小学箱体可升降式）；手摇机械升降，自锁，篮圈高度调节范围2.05-2.75m；配重箱体总配重≥300kg，带隐藏刹车脚轮；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(2)篮板1400×900mm，10mm防爆钢化玻璃；双弹簧缓冲篮圈；主立柱140×140×3.0mm；全套防腐+防撞护套；符合GB/T19851.3-2005、JY/T0627-2020；含安装就位。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(3)颜色款式以业主选样为准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5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B4F6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16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室外游乐设施维修</w:t>
            </w:r>
          </w:p>
        </w:tc>
        <w:tc>
          <w:tcPr>
            <w:tcW w:w="4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DDB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EC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</w:tbl>
    <w:p w14:paraId="666133A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A26B89">
      <w:pPr>
        <w:pStyle w:val="12"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4.本采购项目最高限价金额为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194786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元，超出最高限价报价无效。</w:t>
      </w:r>
    </w:p>
    <w:p w14:paraId="06026305">
      <w:pPr>
        <w:pStyle w:val="12"/>
        <w:spacing w:line="560" w:lineRule="exact"/>
        <w:ind w:left="720" w:firstLine="0" w:firstLineChars="0"/>
        <w:rPr>
          <w:rFonts w:ascii="黑体" w:hAnsi="黑体" w:eastAsia="黑体" w:cs="仿宋_GB2312"/>
          <w:bCs/>
          <w:sz w:val="32"/>
          <w:szCs w:val="32"/>
        </w:rPr>
      </w:pPr>
      <w:r>
        <w:rPr>
          <w:rFonts w:hint="eastAsia" w:ascii="黑体" w:hAnsi="黑体" w:eastAsia="黑体" w:cs="仿宋_GB2312"/>
          <w:bCs/>
          <w:sz w:val="32"/>
          <w:szCs w:val="32"/>
        </w:rPr>
        <w:t>二、应征单位应符合的主要条件</w:t>
      </w:r>
    </w:p>
    <w:p w14:paraId="5A52964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1.具有相应经营范围的公司或企业法人营业执照。</w:t>
      </w:r>
    </w:p>
    <w:p w14:paraId="5EFD8F47">
      <w:pPr>
        <w:spacing w:line="560" w:lineRule="exact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2.信誉良好，近两年无违法经营和无不正当竞争行为。</w:t>
      </w:r>
    </w:p>
    <w:p w14:paraId="37F946D8">
      <w:pPr>
        <w:spacing w:line="560" w:lineRule="exact"/>
        <w:ind w:firstLine="640" w:firstLineChars="200"/>
        <w:rPr>
          <w:rFonts w:ascii="黑体" w:hAnsi="黑体" w:eastAsia="黑体" w:cs="仿宋_GB2312"/>
          <w:bCs/>
          <w:sz w:val="32"/>
          <w:szCs w:val="32"/>
        </w:rPr>
      </w:pPr>
      <w:r>
        <w:rPr>
          <w:rFonts w:hint="eastAsia" w:ascii="黑体" w:hAnsi="黑体" w:eastAsia="黑体" w:cs="仿宋_GB2312"/>
          <w:bCs/>
          <w:sz w:val="32"/>
          <w:szCs w:val="32"/>
        </w:rPr>
        <w:t>三、项目公示时间</w:t>
      </w:r>
    </w:p>
    <w:p w14:paraId="7D439FB5">
      <w:pPr>
        <w:spacing w:line="560" w:lineRule="exact"/>
        <w:ind w:firstLine="640" w:firstLineChars="200"/>
        <w:rPr>
          <w:rFonts w:ascii="黑体" w:hAnsi="黑体" w:eastAsia="黑体" w:cs="仿宋_GB2312"/>
          <w:bCs/>
          <w:sz w:val="32"/>
          <w:szCs w:val="32"/>
        </w:rPr>
      </w:pPr>
      <w:r>
        <w:rPr>
          <w:rFonts w:hint="eastAsia" w:ascii="黑体" w:hAnsi="黑体" w:eastAsia="黑体" w:cs="仿宋_GB2312"/>
          <w:bCs/>
          <w:color w:val="FF0000"/>
          <w:sz w:val="32"/>
          <w:szCs w:val="32"/>
        </w:rPr>
        <w:t>202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</w:rPr>
        <w:t>年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</w:rPr>
        <w:t>月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  <w:lang w:val="en-US" w:eastAsia="zh-CN"/>
        </w:rPr>
        <w:t>28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</w:rPr>
        <w:t>日-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</w:rPr>
        <w:t>月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  <w:lang w:val="en-US" w:eastAsia="zh-CN"/>
        </w:rPr>
        <w:t>8</w:t>
      </w:r>
      <w:r>
        <w:rPr>
          <w:rFonts w:hint="eastAsia" w:ascii="黑体" w:hAnsi="黑体" w:eastAsia="黑体" w:cs="仿宋_GB2312"/>
          <w:bCs/>
          <w:color w:val="FF0000"/>
          <w:sz w:val="32"/>
          <w:szCs w:val="32"/>
        </w:rPr>
        <w:t>日</w:t>
      </w:r>
    </w:p>
    <w:p w14:paraId="3175BA84">
      <w:pPr>
        <w:numPr>
          <w:ilvl w:val="0"/>
          <w:numId w:val="1"/>
        </w:numPr>
        <w:spacing w:line="560" w:lineRule="exact"/>
        <w:ind w:firstLine="640" w:firstLineChars="200"/>
        <w:rPr>
          <w:rFonts w:ascii="黑体" w:hAnsi="黑体" w:eastAsia="黑体" w:cs="仿宋_GB2312"/>
          <w:bCs/>
          <w:sz w:val="32"/>
          <w:szCs w:val="32"/>
        </w:rPr>
      </w:pPr>
      <w:r>
        <w:rPr>
          <w:rFonts w:hint="eastAsia" w:ascii="黑体" w:hAnsi="黑体" w:eastAsia="黑体" w:cs="仿宋_GB2312"/>
          <w:bCs/>
          <w:sz w:val="32"/>
          <w:szCs w:val="32"/>
        </w:rPr>
        <w:t>项目报价要求</w:t>
      </w:r>
    </w:p>
    <w:p w14:paraId="10787450">
      <w:p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（一）报价文件应包括下列内容（均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须加盖</w:t>
      </w:r>
      <w:r>
        <w:rPr>
          <w:rFonts w:hint="eastAsia" w:ascii="楷体_GB2312" w:hAnsi="楷体_GB2312" w:eastAsia="楷体_GB2312" w:cs="楷体_GB2312"/>
          <w:sz w:val="32"/>
          <w:szCs w:val="32"/>
        </w:rPr>
        <w:t>公章）</w:t>
      </w:r>
    </w:p>
    <w:p w14:paraId="09CD89E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1.报价单位营业执照和法人身份证复印件。</w:t>
      </w:r>
    </w:p>
    <w:p w14:paraId="0E1B5294">
      <w:pPr>
        <w:pStyle w:val="5"/>
        <w:widowControl/>
        <w:spacing w:beforeAutospacing="0" w:afterAutospacing="0" w:line="56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建宁县均口中心小学中心幼儿园设施设备采购项目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明细报价单。</w:t>
      </w:r>
    </w:p>
    <w:p w14:paraId="03AC8E59">
      <w:p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（二）报价文件递交注意事项</w:t>
      </w:r>
    </w:p>
    <w:p w14:paraId="251E025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须</w:t>
      </w:r>
      <w:r>
        <w:rPr>
          <w:rFonts w:hint="eastAsia" w:ascii="仿宋_GB2312" w:hAnsi="仿宋_GB2312" w:eastAsia="仿宋_GB2312" w:cs="仿宋_GB2312"/>
          <w:sz w:val="32"/>
          <w:szCs w:val="32"/>
        </w:rPr>
        <w:t>密封完好，并在封面及密封处加盖公章，未密封的报价文件不予接受。</w:t>
      </w:r>
    </w:p>
    <w:p w14:paraId="4410F3E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2.所有资料在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开标时间前递交至建宁县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均口中心小学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527F96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3.保证金人民币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sz w:val="32"/>
          <w:szCs w:val="32"/>
        </w:rPr>
        <w:t>00元，于首次响应文件递交截止时间前，未按规定提交保证金，其响应文件将被否决。</w:t>
      </w:r>
    </w:p>
    <w:p w14:paraId="2C0922CD">
      <w:pPr>
        <w:spacing w:line="560" w:lineRule="exact"/>
        <w:ind w:firstLine="640" w:firstLineChars="200"/>
        <w:rPr>
          <w:rFonts w:hint="default" w:ascii="黑体" w:hAnsi="黑体" w:eastAsia="黑体" w:cs="仿宋_GB2312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bCs/>
          <w:sz w:val="32"/>
          <w:szCs w:val="32"/>
        </w:rPr>
        <w:t>五、项目开标时间</w:t>
      </w:r>
      <w:r>
        <w:rPr>
          <w:rFonts w:hint="eastAsia" w:ascii="黑体" w:hAnsi="黑体" w:eastAsia="黑体" w:cs="仿宋_GB2312"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仿宋_GB2312"/>
          <w:bCs/>
          <w:sz w:val="32"/>
          <w:szCs w:val="32"/>
          <w:lang w:val="en-US" w:eastAsia="zh-CN"/>
        </w:rPr>
        <w:t>地点</w:t>
      </w:r>
    </w:p>
    <w:p w14:paraId="1D6B477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日上午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9:30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在建宁县均口中心小学四楼会议室。注：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现场公开招投标人员是代理人要带上委托书。</w:t>
      </w:r>
      <w:bookmarkStart w:id="0" w:name="_GoBack"/>
      <w:bookmarkEnd w:id="0"/>
    </w:p>
    <w:p w14:paraId="16B099D7">
      <w:pPr>
        <w:spacing w:line="560" w:lineRule="exact"/>
        <w:ind w:firstLine="640" w:firstLineChars="200"/>
        <w:rPr>
          <w:rFonts w:ascii="黑体" w:hAnsi="黑体" w:eastAsia="黑体" w:cs="仿宋_GB2312"/>
          <w:bCs/>
          <w:sz w:val="32"/>
          <w:szCs w:val="32"/>
        </w:rPr>
      </w:pPr>
      <w:r>
        <w:rPr>
          <w:rFonts w:hint="eastAsia" w:ascii="黑体" w:hAnsi="黑体" w:eastAsia="黑体" w:cs="仿宋_GB2312"/>
          <w:bCs/>
          <w:sz w:val="32"/>
          <w:szCs w:val="32"/>
        </w:rPr>
        <w:t>六、项目评标办法</w:t>
      </w:r>
    </w:p>
    <w:p w14:paraId="3EDC2D0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由建宁县教育局机关纪委监督，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采购小组成员现场开标，在符合同等资格标准条件下，以最低价为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中标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单位。</w:t>
      </w:r>
    </w:p>
    <w:p w14:paraId="1F918C48">
      <w:pPr>
        <w:spacing w:line="560" w:lineRule="exact"/>
        <w:ind w:firstLine="640" w:firstLineChars="200"/>
        <w:rPr>
          <w:rFonts w:ascii="黑体" w:hAnsi="黑体" w:eastAsia="黑体" w:cs="仿宋_GB2312"/>
          <w:bCs/>
          <w:sz w:val="32"/>
          <w:szCs w:val="32"/>
        </w:rPr>
      </w:pPr>
      <w:r>
        <w:rPr>
          <w:rFonts w:hint="eastAsia" w:ascii="黑体" w:hAnsi="黑体" w:eastAsia="黑体" w:cs="仿宋_GB2312"/>
          <w:bCs/>
          <w:sz w:val="32"/>
          <w:szCs w:val="32"/>
        </w:rPr>
        <w:t>七、其他</w:t>
      </w:r>
    </w:p>
    <w:p w14:paraId="799D7284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1.本公告的解释权归建宁县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均口中心小学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所有。</w:t>
      </w:r>
    </w:p>
    <w:p w14:paraId="3147EE19">
      <w:pPr>
        <w:pStyle w:val="5"/>
        <w:widowControl/>
        <w:spacing w:beforeAutospacing="0" w:afterAutospacing="0" w:line="560" w:lineRule="exact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2.项目联系人：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艾老师：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15159153336</w:t>
      </w:r>
    </w:p>
    <w:p w14:paraId="12281B1B">
      <w:pPr>
        <w:pStyle w:val="5"/>
        <w:widowControl/>
        <w:spacing w:beforeAutospacing="0" w:afterAutospacing="0" w:line="560" w:lineRule="exact"/>
        <w:ind w:firstLine="2880" w:firstLineChars="9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老师：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18960569861</w:t>
      </w:r>
    </w:p>
    <w:p w14:paraId="6C6E054C">
      <w:pPr>
        <w:pStyle w:val="5"/>
        <w:widowControl/>
        <w:spacing w:beforeAutospacing="0" w:afterAutospacing="0" w:line="560" w:lineRule="exact"/>
        <w:ind w:firstLine="2880" w:firstLineChars="900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</w:t>
      </w:r>
    </w:p>
    <w:p w14:paraId="7ED433F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52265FC">
      <w:pPr>
        <w:spacing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0572ED77">
      <w:pPr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均口中心小学</w:t>
      </w:r>
    </w:p>
    <w:p w14:paraId="4F32554E">
      <w:pPr>
        <w:spacing w:line="560" w:lineRule="exact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日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3CE630"/>
    <w:multiLevelType w:val="singleLevel"/>
    <w:tmpl w:val="BA3CE63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5ZDZiMzRlYzkwNGIzMjY4OTZlYmRkZmRiZjUyMzIifQ=="/>
    <w:docVar w:name="KSO_WPS_MARK_KEY" w:val="7da5f574-89d6-496e-9557-965ed0846e92"/>
  </w:docVars>
  <w:rsids>
    <w:rsidRoot w:val="064C6840"/>
    <w:rsid w:val="00116542"/>
    <w:rsid w:val="002A7D40"/>
    <w:rsid w:val="004F4A6C"/>
    <w:rsid w:val="00587C02"/>
    <w:rsid w:val="00610510"/>
    <w:rsid w:val="006160A4"/>
    <w:rsid w:val="006536CE"/>
    <w:rsid w:val="00713094"/>
    <w:rsid w:val="00A77503"/>
    <w:rsid w:val="00B650A9"/>
    <w:rsid w:val="00B70F49"/>
    <w:rsid w:val="00BB1E47"/>
    <w:rsid w:val="00BD2678"/>
    <w:rsid w:val="00F26CF4"/>
    <w:rsid w:val="01C5430A"/>
    <w:rsid w:val="064C6840"/>
    <w:rsid w:val="06C75A8A"/>
    <w:rsid w:val="11B119B6"/>
    <w:rsid w:val="1437543F"/>
    <w:rsid w:val="19224AFE"/>
    <w:rsid w:val="249B662C"/>
    <w:rsid w:val="26474724"/>
    <w:rsid w:val="28DC0F94"/>
    <w:rsid w:val="2D14456D"/>
    <w:rsid w:val="2F8411BF"/>
    <w:rsid w:val="3660217B"/>
    <w:rsid w:val="39C5251C"/>
    <w:rsid w:val="3B91140A"/>
    <w:rsid w:val="48E41870"/>
    <w:rsid w:val="4FA87DD1"/>
    <w:rsid w:val="5C9A1BC1"/>
    <w:rsid w:val="60DF3EFC"/>
    <w:rsid w:val="61BD09BB"/>
    <w:rsid w:val="65295CAB"/>
    <w:rsid w:val="68E43D00"/>
    <w:rsid w:val="69E73633"/>
    <w:rsid w:val="6BE21698"/>
    <w:rsid w:val="6E867888"/>
    <w:rsid w:val="70504E88"/>
    <w:rsid w:val="7525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font31"/>
    <w:basedOn w:val="8"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5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51"/>
    <w:basedOn w:val="8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font61"/>
    <w:basedOn w:val="8"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71"/>
    <w:basedOn w:val="8"/>
    <w:qFormat/>
    <w:uiPriority w:val="0"/>
    <w:rPr>
      <w:rFonts w:ascii="Arial" w:hAnsi="Arial" w:cs="Arial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1468</Words>
  <Characters>1812</Characters>
  <Lines>9</Lines>
  <Paragraphs>2</Paragraphs>
  <TotalTime>31</TotalTime>
  <ScaleCrop>false</ScaleCrop>
  <LinksUpToDate>false</LinksUpToDate>
  <CharactersWithSpaces>1828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2025-03-31T06:32:00Z</dcterms:created>
  <dc:creator>甜甜圈</dc:creator>
  <cp:lastModifiedBy>爱在心田</cp:lastModifiedBy>
  <cp:lastPrinted>2026-09-28T00:40:06Z</cp:lastPrinted>
  <dcterms:modified xsi:type="dcterms:W3CDTF">2026-09-28T00:52:43Z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D0D83946E87F43E59E93946CE1FD5DC2_13</vt:lpwstr>
  </property>
  <property fmtid="{D5CDD505-2E9C-101B-9397-08002B2CF9AE}" pid="4" name="KSOTemplateDocerSaveRecord">
    <vt:lpwstr>eyJoZGlkIjoiMjc3ZTQzMDZhYTg2YWVkNGE1YzgzY2E3MjgyMzQzYTMiLCJ1c2VySWQiOiIzNjUwODI0MTkifQ==</vt:lpwstr>
  </property>
</Properties>
</file>