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CE6" w:rsidRPr="00AB5CE6" w:rsidRDefault="00772C1A" w:rsidP="003751B1">
      <w:pPr>
        <w:shd w:val="clear" w:color="auto" w:fill="FFFFFF"/>
        <w:spacing w:before="100" w:beforeAutospacing="1" w:after="100" w:afterAutospacing="1"/>
        <w:jc w:val="center"/>
        <w:rPr>
          <w:rFonts w:ascii="宋体" w:eastAsia="宋体" w:hAnsi="宋体" w:cs="宋体"/>
          <w:kern w:val="0"/>
          <w:sz w:val="24"/>
          <w:szCs w:val="24"/>
        </w:rPr>
      </w:pPr>
      <w:r w:rsidRPr="00AB5CE6">
        <w:rPr>
          <w:rFonts w:ascii="宋体" w:eastAsia="宋体" w:hAnsi="宋体" w:cs="宋体"/>
          <w:kern w:val="0"/>
          <w:sz w:val="44"/>
          <w:szCs w:val="44"/>
        </w:rPr>
        <w:t>2017</w:t>
      </w:r>
      <w:r w:rsidRPr="00AB5CE6">
        <w:rPr>
          <w:rFonts w:ascii="宋体" w:eastAsia="宋体" w:hAnsi="宋体" w:cs="宋体" w:hint="eastAsia"/>
          <w:kern w:val="0"/>
          <w:sz w:val="44"/>
          <w:szCs w:val="44"/>
        </w:rPr>
        <w:t>年度</w:t>
      </w:r>
      <w:r>
        <w:rPr>
          <w:rFonts w:ascii="宋体" w:eastAsia="宋体" w:hAnsi="宋体" w:cs="宋体" w:hint="eastAsia"/>
          <w:kern w:val="0"/>
          <w:sz w:val="44"/>
          <w:szCs w:val="44"/>
        </w:rPr>
        <w:t>城关小学</w:t>
      </w:r>
      <w:r w:rsidRPr="00AB5CE6">
        <w:rPr>
          <w:rFonts w:ascii="宋体" w:eastAsia="宋体" w:hAnsi="宋体" w:cs="宋体" w:hint="eastAsia"/>
          <w:kern w:val="0"/>
          <w:sz w:val="44"/>
          <w:szCs w:val="44"/>
        </w:rPr>
        <w:t>决算说明</w:t>
      </w:r>
    </w:p>
    <w:p w:rsidR="00AB5CE6" w:rsidRDefault="00772C1A" w:rsidP="00AB5CE6">
      <w:pPr>
        <w:shd w:val="clear" w:color="auto" w:fill="FFFFFF"/>
        <w:spacing w:before="100" w:beforeAutospacing="1" w:after="100" w:afterAutospacing="1" w:line="600" w:lineRule="exact"/>
        <w:ind w:firstLine="640"/>
        <w:rPr>
          <w:rFonts w:ascii="仿宋" w:eastAsia="仿宋" w:hAnsi="仿宋" w:cs="宋体" w:hint="eastAsia"/>
          <w:kern w:val="0"/>
          <w:sz w:val="32"/>
          <w:szCs w:val="32"/>
        </w:rPr>
      </w:pPr>
      <w:r w:rsidRPr="00AB5CE6">
        <w:rPr>
          <w:rFonts w:ascii="仿宋" w:eastAsia="仿宋" w:hAnsi="仿宋" w:cs="宋体" w:hint="eastAsia"/>
          <w:kern w:val="0"/>
          <w:sz w:val="32"/>
          <w:szCs w:val="32"/>
        </w:rPr>
        <w:t>按照《</w:t>
      </w:r>
      <w:r>
        <w:rPr>
          <w:rFonts w:ascii="仿宋" w:eastAsia="仿宋" w:hAnsi="仿宋" w:cs="宋体" w:hint="eastAsia"/>
          <w:kern w:val="0"/>
          <w:sz w:val="32"/>
          <w:szCs w:val="32"/>
        </w:rPr>
        <w:t>福建省建宁县财政局</w:t>
      </w:r>
      <w:r w:rsidRPr="00AB5CE6">
        <w:rPr>
          <w:rFonts w:ascii="仿宋" w:eastAsia="仿宋" w:hAnsi="仿宋" w:cs="宋体" w:hint="eastAsia"/>
          <w:kern w:val="0"/>
          <w:sz w:val="32"/>
          <w:szCs w:val="32"/>
        </w:rPr>
        <w:t>关于批复</w:t>
      </w:r>
      <w:r w:rsidRPr="00AB5CE6">
        <w:rPr>
          <w:rFonts w:ascii="仿宋" w:eastAsia="仿宋" w:hAnsi="仿宋" w:cs="宋体" w:hint="eastAsia"/>
          <w:kern w:val="0"/>
          <w:sz w:val="32"/>
          <w:szCs w:val="32"/>
        </w:rPr>
        <w:t>2017</w:t>
      </w:r>
      <w:r w:rsidRPr="00AB5CE6">
        <w:rPr>
          <w:rFonts w:ascii="仿宋" w:eastAsia="仿宋" w:hAnsi="仿宋" w:cs="宋体" w:hint="eastAsia"/>
          <w:kern w:val="0"/>
          <w:sz w:val="32"/>
          <w:szCs w:val="32"/>
        </w:rPr>
        <w:t>年度部门决算的通知》</w:t>
      </w:r>
      <w:r>
        <w:rPr>
          <w:rFonts w:ascii="仿宋" w:eastAsia="仿宋" w:hAnsi="仿宋" w:cs="宋体" w:hint="eastAsia"/>
          <w:kern w:val="0"/>
          <w:sz w:val="32"/>
          <w:szCs w:val="32"/>
        </w:rPr>
        <w:t>（建</w:t>
      </w:r>
      <w:proofErr w:type="gramStart"/>
      <w:r>
        <w:rPr>
          <w:rFonts w:ascii="仿宋" w:eastAsia="仿宋" w:hAnsi="仿宋" w:cs="宋体" w:hint="eastAsia"/>
          <w:kern w:val="0"/>
          <w:sz w:val="32"/>
          <w:szCs w:val="32"/>
        </w:rPr>
        <w:t>财教决</w:t>
      </w:r>
      <w:r>
        <w:rPr>
          <w:rFonts w:ascii="仿宋" w:eastAsia="仿宋" w:hAnsi="仿宋" w:cs="宋体" w:hint="eastAsia"/>
          <w:kern w:val="0"/>
          <w:sz w:val="32"/>
          <w:szCs w:val="32"/>
        </w:rPr>
        <w:t>[</w:t>
      </w:r>
      <w:proofErr w:type="gramEnd"/>
      <w:r>
        <w:rPr>
          <w:rFonts w:ascii="仿宋" w:eastAsia="仿宋" w:hAnsi="仿宋" w:cs="宋体" w:hint="eastAsia"/>
          <w:kern w:val="0"/>
          <w:sz w:val="32"/>
          <w:szCs w:val="32"/>
        </w:rPr>
        <w:t>2018]26</w:t>
      </w:r>
      <w:r>
        <w:rPr>
          <w:rFonts w:ascii="仿宋" w:eastAsia="仿宋" w:hAnsi="仿宋" w:cs="宋体" w:hint="eastAsia"/>
          <w:kern w:val="0"/>
          <w:sz w:val="32"/>
          <w:szCs w:val="32"/>
        </w:rPr>
        <w:t>号）</w:t>
      </w:r>
      <w:r w:rsidRPr="00AB5CE6">
        <w:rPr>
          <w:rFonts w:ascii="仿宋" w:eastAsia="仿宋" w:hAnsi="仿宋" w:cs="宋体" w:hint="eastAsia"/>
          <w:kern w:val="0"/>
          <w:sz w:val="32"/>
          <w:szCs w:val="32"/>
        </w:rPr>
        <w:t>的要求，现将我单位</w:t>
      </w:r>
      <w:r w:rsidRPr="00AB5CE6">
        <w:rPr>
          <w:rFonts w:ascii="仿宋" w:eastAsia="仿宋" w:hAnsi="仿宋" w:cs="宋体" w:hint="eastAsia"/>
          <w:kern w:val="0"/>
          <w:sz w:val="32"/>
          <w:szCs w:val="32"/>
        </w:rPr>
        <w:t>2017</w:t>
      </w:r>
      <w:r w:rsidRPr="00AB5CE6">
        <w:rPr>
          <w:rFonts w:ascii="仿宋" w:eastAsia="仿宋" w:hAnsi="仿宋" w:cs="宋体" w:hint="eastAsia"/>
          <w:kern w:val="0"/>
          <w:sz w:val="32"/>
          <w:szCs w:val="32"/>
        </w:rPr>
        <w:t>年度部门决算说明如下</w:t>
      </w:r>
      <w:r w:rsidRPr="00AB5CE6">
        <w:rPr>
          <w:rFonts w:ascii="仿宋" w:eastAsia="仿宋" w:hAnsi="仿宋" w:cs="宋体" w:hint="eastAsia"/>
          <w:kern w:val="0"/>
          <w:sz w:val="32"/>
          <w:szCs w:val="32"/>
        </w:rPr>
        <w:t>:</w:t>
      </w:r>
    </w:p>
    <w:p w:rsidR="008D445D" w:rsidRPr="006F766D" w:rsidRDefault="008D445D" w:rsidP="008D445D">
      <w:pPr>
        <w:ind w:leftChars="400" w:left="840"/>
        <w:rPr>
          <w:rFonts w:ascii="黑体" w:eastAsia="黑体" w:hAnsi="黑体" w:hint="eastAsia"/>
          <w:color w:val="333333"/>
          <w:sz w:val="44"/>
          <w:szCs w:val="44"/>
          <w:shd w:val="clear" w:color="auto" w:fill="FFFFFF"/>
        </w:rPr>
      </w:pPr>
      <w:r w:rsidRPr="006F766D">
        <w:rPr>
          <w:rFonts w:ascii="黑体" w:eastAsia="黑体" w:hAnsi="黑体" w:hint="eastAsia"/>
          <w:color w:val="333333"/>
          <w:sz w:val="44"/>
          <w:szCs w:val="44"/>
          <w:shd w:val="clear" w:color="auto" w:fill="FFFFFF"/>
        </w:rPr>
        <w:t>目录</w:t>
      </w:r>
    </w:p>
    <w:p w:rsidR="008D445D" w:rsidRPr="005757F2" w:rsidRDefault="008D445D" w:rsidP="008D445D">
      <w:pPr>
        <w:ind w:leftChars="400" w:left="840"/>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一</w:t>
      </w:r>
      <w:r w:rsidRPr="00E50CC1">
        <w:rPr>
          <w:rFonts w:ascii="黑体" w:eastAsia="黑体" w:hAnsi="黑体" w:hint="eastAsia"/>
          <w:color w:val="333333"/>
          <w:sz w:val="32"/>
          <w:szCs w:val="32"/>
          <w:shd w:val="clear" w:color="auto" w:fill="FFFFFF"/>
        </w:rPr>
        <w:t>、</w:t>
      </w:r>
      <w:r w:rsidRPr="005757F2">
        <w:rPr>
          <w:rFonts w:ascii="黑体" w:eastAsia="黑体" w:hAnsi="黑体" w:hint="eastAsia"/>
          <w:color w:val="333333"/>
          <w:sz w:val="32"/>
          <w:szCs w:val="32"/>
          <w:shd w:val="clear" w:color="auto" w:fill="FFFFFF"/>
        </w:rPr>
        <w:t>部门主要职责</w:t>
      </w:r>
    </w:p>
    <w:p w:rsidR="008D445D" w:rsidRPr="00ED68CB" w:rsidRDefault="008D445D" w:rsidP="008D445D">
      <w:pPr>
        <w:ind w:leftChars="400" w:left="840"/>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二</w:t>
      </w:r>
      <w:r w:rsidRPr="00E50CC1">
        <w:rPr>
          <w:rFonts w:ascii="黑体" w:eastAsia="黑体" w:hAnsi="黑体" w:hint="eastAsia"/>
          <w:color w:val="333333"/>
          <w:sz w:val="32"/>
          <w:szCs w:val="32"/>
          <w:shd w:val="clear" w:color="auto" w:fill="FFFFFF"/>
        </w:rPr>
        <w:t>、</w:t>
      </w:r>
      <w:r w:rsidRPr="00ED68CB">
        <w:rPr>
          <w:rFonts w:ascii="黑体" w:eastAsia="黑体" w:hAnsi="黑体" w:hint="eastAsia"/>
          <w:color w:val="333333"/>
          <w:sz w:val="32"/>
          <w:szCs w:val="32"/>
          <w:shd w:val="clear" w:color="auto" w:fill="FFFFFF"/>
        </w:rPr>
        <w:t>部门决算单位基本情况</w:t>
      </w:r>
    </w:p>
    <w:p w:rsidR="008D445D" w:rsidRPr="00E50CC1" w:rsidRDefault="008D445D" w:rsidP="008D445D">
      <w:pPr>
        <w:ind w:leftChars="400" w:left="840"/>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三</w:t>
      </w:r>
      <w:r w:rsidRPr="00E50CC1">
        <w:rPr>
          <w:rFonts w:ascii="黑体" w:eastAsia="黑体" w:hAnsi="黑体" w:hint="eastAsia"/>
          <w:color w:val="333333"/>
          <w:sz w:val="32"/>
          <w:szCs w:val="32"/>
          <w:shd w:val="clear" w:color="auto" w:fill="FFFFFF"/>
        </w:rPr>
        <w:t>、部门主要工作总结</w:t>
      </w:r>
    </w:p>
    <w:p w:rsidR="008D445D" w:rsidRDefault="008D445D" w:rsidP="008D445D">
      <w:pPr>
        <w:ind w:leftChars="400" w:left="840"/>
        <w:rPr>
          <w:rFonts w:ascii="黑体" w:eastAsia="黑体" w:hAnsi="黑体"/>
          <w:color w:val="333333"/>
          <w:sz w:val="32"/>
          <w:szCs w:val="32"/>
        </w:rPr>
      </w:pPr>
      <w:r>
        <w:rPr>
          <w:rFonts w:ascii="黑体" w:eastAsia="黑体" w:hAnsi="黑体" w:hint="eastAsia"/>
          <w:color w:val="333333"/>
          <w:sz w:val="32"/>
          <w:szCs w:val="32"/>
          <w:shd w:val="clear" w:color="auto" w:fill="FFFFFF"/>
        </w:rPr>
        <w:t>四</w:t>
      </w:r>
      <w:r w:rsidRPr="00E50CC1">
        <w:rPr>
          <w:rFonts w:hint="eastAsia"/>
        </w:rPr>
        <w:t>、</w:t>
      </w:r>
      <w:r>
        <w:rPr>
          <w:rFonts w:ascii="黑体" w:eastAsia="黑体" w:hAnsi="黑体" w:hint="eastAsia"/>
          <w:color w:val="333333"/>
          <w:sz w:val="32"/>
          <w:szCs w:val="32"/>
        </w:rPr>
        <w:t>2017年决算收支总体情况</w:t>
      </w:r>
    </w:p>
    <w:p w:rsidR="008D445D" w:rsidRPr="00E50CC1" w:rsidRDefault="008D445D" w:rsidP="008D445D">
      <w:pPr>
        <w:ind w:leftChars="400" w:left="840"/>
      </w:pPr>
      <w:r w:rsidRPr="00E50CC1">
        <w:rPr>
          <w:rFonts w:ascii="黑体" w:eastAsia="黑体" w:hAnsi="黑体" w:hint="eastAsia"/>
          <w:color w:val="333333"/>
          <w:sz w:val="32"/>
          <w:szCs w:val="32"/>
          <w:shd w:val="clear" w:color="auto" w:fill="FFFFFF"/>
        </w:rPr>
        <w:t>五、一般公共预算拨款支出决算情况</w:t>
      </w:r>
    </w:p>
    <w:p w:rsidR="008D445D" w:rsidRPr="00E50CC1" w:rsidRDefault="008D445D" w:rsidP="008D445D">
      <w:pPr>
        <w:ind w:leftChars="400" w:left="840"/>
      </w:pPr>
      <w:r w:rsidRPr="00E50CC1">
        <w:rPr>
          <w:rFonts w:ascii="黑体" w:eastAsia="黑体" w:hAnsi="黑体" w:hint="eastAsia"/>
          <w:color w:val="333333"/>
          <w:sz w:val="32"/>
          <w:szCs w:val="32"/>
          <w:shd w:val="clear" w:color="auto" w:fill="FFFFFF"/>
        </w:rPr>
        <w:t>六、政府性基金支出决算情况</w:t>
      </w:r>
    </w:p>
    <w:p w:rsidR="008D445D" w:rsidRPr="00E50CC1" w:rsidRDefault="008D445D" w:rsidP="008D445D">
      <w:pPr>
        <w:ind w:leftChars="400" w:left="840"/>
      </w:pPr>
      <w:r w:rsidRPr="00E50CC1">
        <w:rPr>
          <w:rFonts w:ascii="黑体" w:eastAsia="黑体" w:hAnsi="黑体" w:hint="eastAsia"/>
          <w:color w:val="333333"/>
          <w:sz w:val="32"/>
          <w:szCs w:val="32"/>
          <w:shd w:val="clear" w:color="auto" w:fill="FFFFFF"/>
        </w:rPr>
        <w:t>七、财政拨款基本支出决算情况</w:t>
      </w:r>
    </w:p>
    <w:p w:rsidR="008D445D" w:rsidRPr="00E50CC1" w:rsidRDefault="008D445D" w:rsidP="008D445D">
      <w:pPr>
        <w:ind w:leftChars="400" w:left="840"/>
      </w:pPr>
      <w:r w:rsidRPr="00E50CC1">
        <w:rPr>
          <w:rFonts w:ascii="黑体" w:eastAsia="黑体" w:hAnsi="黑体" w:hint="eastAsia"/>
          <w:color w:val="333333"/>
          <w:sz w:val="32"/>
          <w:szCs w:val="32"/>
        </w:rPr>
        <w:t>八、一般公共预算拨款“三公”经费支出决算情况</w:t>
      </w:r>
    </w:p>
    <w:p w:rsidR="008D445D" w:rsidRPr="00E50CC1" w:rsidRDefault="008D445D" w:rsidP="008D445D">
      <w:pPr>
        <w:ind w:leftChars="400" w:left="840"/>
      </w:pPr>
      <w:r w:rsidRPr="00E50CC1">
        <w:rPr>
          <w:rFonts w:ascii="黑体" w:eastAsia="黑体" w:hAnsi="黑体" w:hint="eastAsia"/>
          <w:color w:val="333333"/>
          <w:sz w:val="32"/>
          <w:szCs w:val="32"/>
          <w:shd w:val="clear" w:color="auto" w:fill="FFFFFF"/>
        </w:rPr>
        <w:t>九、其他重要事项说明</w:t>
      </w:r>
    </w:p>
    <w:p w:rsidR="008D445D" w:rsidRDefault="008D445D" w:rsidP="008D445D">
      <w:pPr>
        <w:ind w:leftChars="400" w:left="840"/>
        <w:rPr>
          <w:rFonts w:ascii="黑体" w:eastAsia="黑体" w:hAnsi="黑体" w:hint="eastAsia"/>
          <w:color w:val="333333"/>
          <w:sz w:val="32"/>
          <w:szCs w:val="32"/>
        </w:rPr>
      </w:pPr>
      <w:r w:rsidRPr="00E50CC1">
        <w:rPr>
          <w:rFonts w:ascii="黑体" w:eastAsia="黑体" w:hAnsi="黑体" w:hint="eastAsia"/>
          <w:color w:val="333333"/>
          <w:sz w:val="32"/>
          <w:szCs w:val="32"/>
        </w:rPr>
        <w:t>十、名词解释</w:t>
      </w:r>
    </w:p>
    <w:p w:rsidR="008D445D" w:rsidRPr="00AB5CE6" w:rsidRDefault="008D445D" w:rsidP="008D445D">
      <w:pPr>
        <w:shd w:val="clear" w:color="auto" w:fill="FFFFFF"/>
        <w:spacing w:before="100" w:beforeAutospacing="1" w:after="100" w:afterAutospacing="1" w:line="600" w:lineRule="exact"/>
        <w:ind w:firstLine="640"/>
        <w:rPr>
          <w:rFonts w:ascii="宋体" w:eastAsia="宋体" w:hAnsi="宋体" w:cs="宋体"/>
          <w:kern w:val="0"/>
          <w:sz w:val="24"/>
          <w:szCs w:val="24"/>
        </w:rPr>
      </w:pPr>
      <w:r>
        <w:rPr>
          <w:rFonts w:ascii="仿宋" w:eastAsia="仿宋" w:hAnsi="仿宋" w:hint="eastAsia"/>
          <w:color w:val="000000"/>
          <w:spacing w:val="-14"/>
          <w:sz w:val="32"/>
          <w:szCs w:val="32"/>
        </w:rPr>
        <w:t>附表： 2017年度部门决算表</w:t>
      </w:r>
      <w:bookmarkStart w:id="0" w:name="_GoBack"/>
      <w:bookmarkEnd w:id="0"/>
    </w:p>
    <w:p w:rsidR="00AB5CE6" w:rsidRPr="00AB5CE6" w:rsidRDefault="00772C1A" w:rsidP="00AB5CE6">
      <w:pPr>
        <w:shd w:val="clear" w:color="auto" w:fill="FFFFFF"/>
        <w:spacing w:before="100" w:beforeAutospacing="1" w:after="100" w:afterAutospacing="1" w:line="600" w:lineRule="exact"/>
        <w:ind w:firstLine="640"/>
        <w:rPr>
          <w:rFonts w:ascii="宋体" w:eastAsia="宋体" w:hAnsi="宋体" w:cs="宋体"/>
          <w:kern w:val="0"/>
          <w:sz w:val="24"/>
          <w:szCs w:val="24"/>
        </w:rPr>
      </w:pPr>
      <w:r w:rsidRPr="00AB5CE6">
        <w:rPr>
          <w:rFonts w:ascii="黑体" w:eastAsia="黑体" w:hAnsi="黑体" w:cs="宋体" w:hint="eastAsia"/>
          <w:kern w:val="0"/>
          <w:sz w:val="32"/>
          <w:szCs w:val="32"/>
        </w:rPr>
        <w:t>一、部门主要职责</w:t>
      </w:r>
    </w:p>
    <w:p w:rsidR="00AB5CE6" w:rsidRPr="003751B1" w:rsidRDefault="00772C1A" w:rsidP="003751B1">
      <w:pPr>
        <w:tabs>
          <w:tab w:val="left" w:pos="7513"/>
        </w:tabs>
        <w:adjustRightInd w:val="0"/>
        <w:snapToGrid w:val="0"/>
        <w:spacing w:line="360" w:lineRule="auto"/>
        <w:ind w:firstLine="640"/>
        <w:rPr>
          <w:rFonts w:ascii="仿宋" w:eastAsia="仿宋" w:hAnsi="仿宋" w:cs="仿宋_GB2312"/>
          <w:color w:val="333333"/>
          <w:kern w:val="0"/>
          <w:sz w:val="32"/>
          <w:szCs w:val="32"/>
          <w:lang w:val="zh-CN"/>
        </w:rPr>
      </w:pPr>
      <w:r>
        <w:rPr>
          <w:rFonts w:ascii="仿宋" w:eastAsia="仿宋" w:hAnsi="仿宋" w:cs="宋体" w:hint="eastAsia"/>
          <w:kern w:val="0"/>
          <w:sz w:val="32"/>
          <w:szCs w:val="32"/>
        </w:rPr>
        <w:t>建宁县城关小学的</w:t>
      </w:r>
      <w:r w:rsidRPr="00AB5CE6">
        <w:rPr>
          <w:rFonts w:ascii="仿宋" w:eastAsia="仿宋" w:hAnsi="仿宋" w:cs="宋体" w:hint="eastAsia"/>
          <w:kern w:val="0"/>
          <w:sz w:val="32"/>
          <w:szCs w:val="32"/>
        </w:rPr>
        <w:t>主要职责是：</w:t>
      </w:r>
      <w:r>
        <w:rPr>
          <w:rFonts w:ascii="仿宋" w:eastAsia="仿宋" w:hAnsi="仿宋" w:cs="仿宋_GB2312" w:hint="eastAsia"/>
          <w:color w:val="333333"/>
          <w:kern w:val="0"/>
          <w:sz w:val="32"/>
          <w:szCs w:val="32"/>
          <w:lang w:val="zh-CN"/>
        </w:rPr>
        <w:t>负责实施小学义务教育，促进基础教育发展，以及小学学历教育等相关社会服务工作。</w:t>
      </w:r>
    </w:p>
    <w:p w:rsidR="00AB5CE6" w:rsidRPr="00AB5CE6" w:rsidRDefault="00772C1A" w:rsidP="00AB5CE6">
      <w:pPr>
        <w:shd w:val="clear" w:color="auto" w:fill="FFFFFF"/>
        <w:spacing w:before="100" w:beforeAutospacing="1" w:after="100" w:afterAutospacing="1" w:line="600" w:lineRule="exact"/>
        <w:ind w:firstLine="640"/>
        <w:rPr>
          <w:rFonts w:ascii="宋体" w:eastAsia="宋体" w:hAnsi="宋体" w:cs="宋体"/>
          <w:kern w:val="0"/>
          <w:sz w:val="24"/>
          <w:szCs w:val="24"/>
        </w:rPr>
      </w:pPr>
      <w:r w:rsidRPr="00AB5CE6">
        <w:rPr>
          <w:rFonts w:ascii="黑体" w:eastAsia="黑体" w:hAnsi="黑体" w:cs="宋体" w:hint="eastAsia"/>
          <w:kern w:val="0"/>
          <w:sz w:val="32"/>
          <w:szCs w:val="32"/>
        </w:rPr>
        <w:lastRenderedPageBreak/>
        <w:t>二、部门决算单位基本情况</w:t>
      </w:r>
    </w:p>
    <w:p w:rsidR="00AB5CE6" w:rsidRPr="00AB5CE6" w:rsidRDefault="00772C1A" w:rsidP="00CA3B78">
      <w:pPr>
        <w:tabs>
          <w:tab w:val="left" w:pos="7513"/>
        </w:tabs>
        <w:adjustRightInd w:val="0"/>
        <w:snapToGrid w:val="0"/>
        <w:spacing w:line="360" w:lineRule="auto"/>
        <w:ind w:firstLine="640"/>
        <w:rPr>
          <w:rFonts w:ascii="仿宋" w:eastAsia="仿宋" w:hAnsi="仿宋" w:cs="宋体"/>
          <w:kern w:val="0"/>
          <w:sz w:val="32"/>
          <w:szCs w:val="32"/>
        </w:rPr>
      </w:pPr>
      <w:r w:rsidRPr="00AB5CE6">
        <w:rPr>
          <w:rFonts w:ascii="仿宋" w:eastAsia="仿宋" w:hAnsi="仿宋" w:cs="仿宋_GB2312" w:hint="eastAsia"/>
          <w:kern w:val="0"/>
          <w:sz w:val="32"/>
          <w:szCs w:val="32"/>
        </w:rPr>
        <w:t>从决算单位构成看，</w:t>
      </w:r>
      <w:r>
        <w:rPr>
          <w:rFonts w:ascii="仿宋" w:eastAsia="仿宋" w:hAnsi="仿宋" w:cs="仿宋_GB2312" w:hint="eastAsia"/>
          <w:sz w:val="32"/>
          <w:szCs w:val="32"/>
        </w:rPr>
        <w:t>城关小学共有在职教师</w:t>
      </w:r>
      <w:r>
        <w:rPr>
          <w:rFonts w:ascii="仿宋" w:eastAsia="仿宋" w:hAnsi="仿宋" w:cs="仿宋_GB2312" w:hint="eastAsia"/>
          <w:sz w:val="32"/>
          <w:szCs w:val="32"/>
        </w:rPr>
        <w:t>9</w:t>
      </w:r>
      <w:r>
        <w:rPr>
          <w:rFonts w:ascii="仿宋" w:eastAsia="仿宋" w:hAnsi="仿宋" w:cs="仿宋_GB2312" w:hint="eastAsia"/>
          <w:sz w:val="32"/>
          <w:szCs w:val="32"/>
        </w:rPr>
        <w:t>3</w:t>
      </w:r>
      <w:r>
        <w:rPr>
          <w:rFonts w:ascii="仿宋" w:eastAsia="仿宋" w:hAnsi="仿宋" w:cs="仿宋_GB2312" w:hint="eastAsia"/>
          <w:sz w:val="32"/>
          <w:szCs w:val="32"/>
        </w:rPr>
        <w:t>人，退休教师</w:t>
      </w:r>
      <w:r>
        <w:rPr>
          <w:rFonts w:ascii="仿宋" w:eastAsia="仿宋" w:hAnsi="仿宋" w:cs="仿宋_GB2312" w:hint="eastAsia"/>
          <w:sz w:val="32"/>
          <w:szCs w:val="32"/>
        </w:rPr>
        <w:t>114</w:t>
      </w:r>
      <w:r>
        <w:rPr>
          <w:rFonts w:ascii="仿宋" w:eastAsia="仿宋" w:hAnsi="仿宋" w:cs="仿宋_GB2312" w:hint="eastAsia"/>
          <w:sz w:val="32"/>
          <w:szCs w:val="32"/>
        </w:rPr>
        <w:t>人，学校共有</w:t>
      </w:r>
      <w:r>
        <w:rPr>
          <w:rFonts w:ascii="仿宋" w:eastAsia="仿宋" w:hAnsi="仿宋" w:cs="仿宋_GB2312" w:hint="eastAsia"/>
          <w:sz w:val="32"/>
          <w:szCs w:val="32"/>
        </w:rPr>
        <w:t>30</w:t>
      </w:r>
      <w:r>
        <w:rPr>
          <w:rFonts w:ascii="仿宋" w:eastAsia="仿宋" w:hAnsi="仿宋" w:cs="仿宋_GB2312" w:hint="eastAsia"/>
          <w:sz w:val="32"/>
          <w:szCs w:val="32"/>
        </w:rPr>
        <w:t>个班级。</w:t>
      </w:r>
      <w:r w:rsidRPr="00AB5CE6">
        <w:rPr>
          <w:rFonts w:ascii="仿宋" w:eastAsia="仿宋" w:hAnsi="仿宋" w:cs="宋体" w:hint="eastAsia"/>
          <w:kern w:val="0"/>
          <w:sz w:val="32"/>
          <w:szCs w:val="32"/>
        </w:rPr>
        <w:t>其中：列入</w:t>
      </w:r>
      <w:r>
        <w:rPr>
          <w:rFonts w:ascii="仿宋" w:eastAsia="仿宋" w:hAnsi="仿宋" w:cs="仿宋_GB2312" w:hint="eastAsia"/>
          <w:kern w:val="0"/>
          <w:sz w:val="32"/>
          <w:szCs w:val="32"/>
        </w:rPr>
        <w:t>2017</w:t>
      </w:r>
      <w:r w:rsidRPr="00AB5CE6">
        <w:rPr>
          <w:rFonts w:ascii="仿宋" w:eastAsia="仿宋" w:hAnsi="仿宋" w:cs="宋体" w:hint="eastAsia"/>
          <w:kern w:val="0"/>
          <w:sz w:val="32"/>
          <w:szCs w:val="32"/>
        </w:rPr>
        <w:t>年部门决算编制范围的单位详细情况见下表</w:t>
      </w:r>
      <w:r w:rsidRPr="00AB5CE6">
        <w:rPr>
          <w:rFonts w:ascii="仿宋" w:eastAsia="仿宋" w:hAnsi="仿宋" w:cs="宋体" w:hint="eastAsia"/>
          <w:kern w:val="0"/>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0"/>
        <w:gridCol w:w="2130"/>
        <w:gridCol w:w="2131"/>
        <w:gridCol w:w="2131"/>
      </w:tblGrid>
      <w:tr w:rsidR="00AB5CE6" w:rsidRPr="00AB5CE6" w:rsidTr="00AB5CE6">
        <w:trPr>
          <w:trHeight w:val="664"/>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AB5CE6" w:rsidRPr="00AB5CE6" w:rsidRDefault="00772C1A" w:rsidP="00AB5CE6">
            <w:pPr>
              <w:spacing w:before="100" w:beforeAutospacing="1" w:after="100" w:afterAutospacing="1" w:line="600" w:lineRule="exact"/>
              <w:jc w:val="center"/>
              <w:rPr>
                <w:rFonts w:ascii="宋体" w:eastAsia="宋体" w:hAnsi="宋体" w:cs="宋体"/>
                <w:kern w:val="0"/>
                <w:sz w:val="24"/>
                <w:szCs w:val="24"/>
              </w:rPr>
            </w:pPr>
            <w:r w:rsidRPr="00AB5CE6">
              <w:rPr>
                <w:rFonts w:ascii="仿宋" w:eastAsia="仿宋" w:hAnsi="仿宋" w:cs="仿宋_GB2312" w:hint="eastAsia"/>
                <w:kern w:val="0"/>
                <w:sz w:val="32"/>
                <w:szCs w:val="32"/>
              </w:rPr>
              <w:t>单位名称</w:t>
            </w:r>
          </w:p>
        </w:tc>
        <w:tc>
          <w:tcPr>
            <w:tcW w:w="2130" w:type="dxa"/>
            <w:tcBorders>
              <w:top w:val="single" w:sz="4" w:space="0" w:color="auto"/>
              <w:left w:val="single" w:sz="4" w:space="0" w:color="auto"/>
              <w:bottom w:val="single" w:sz="4" w:space="0" w:color="auto"/>
              <w:right w:val="single" w:sz="4" w:space="0" w:color="auto"/>
            </w:tcBorders>
            <w:vAlign w:val="center"/>
            <w:hideMark/>
          </w:tcPr>
          <w:p w:rsidR="00AB5CE6" w:rsidRPr="00AB5CE6" w:rsidRDefault="00772C1A" w:rsidP="00AB5CE6">
            <w:pPr>
              <w:spacing w:before="100" w:beforeAutospacing="1" w:after="100" w:afterAutospacing="1" w:line="600" w:lineRule="exact"/>
              <w:jc w:val="center"/>
              <w:rPr>
                <w:rFonts w:ascii="宋体" w:eastAsia="宋体" w:hAnsi="宋体" w:cs="宋体"/>
                <w:kern w:val="0"/>
                <w:sz w:val="24"/>
                <w:szCs w:val="24"/>
              </w:rPr>
            </w:pPr>
            <w:r w:rsidRPr="00AB5CE6">
              <w:rPr>
                <w:rFonts w:ascii="仿宋" w:eastAsia="仿宋" w:hAnsi="仿宋" w:cs="仿宋_GB2312" w:hint="eastAsia"/>
                <w:kern w:val="0"/>
                <w:sz w:val="32"/>
                <w:szCs w:val="32"/>
              </w:rPr>
              <w:t>经费性质</w:t>
            </w:r>
          </w:p>
        </w:tc>
        <w:tc>
          <w:tcPr>
            <w:tcW w:w="2131" w:type="dxa"/>
            <w:tcBorders>
              <w:top w:val="single" w:sz="4" w:space="0" w:color="auto"/>
              <w:left w:val="single" w:sz="4" w:space="0" w:color="auto"/>
              <w:bottom w:val="single" w:sz="4" w:space="0" w:color="auto"/>
              <w:right w:val="single" w:sz="4" w:space="0" w:color="auto"/>
            </w:tcBorders>
            <w:vAlign w:val="center"/>
            <w:hideMark/>
          </w:tcPr>
          <w:p w:rsidR="00AB5CE6" w:rsidRPr="00AB5CE6" w:rsidRDefault="00772C1A" w:rsidP="00AB5CE6">
            <w:pPr>
              <w:spacing w:before="100" w:beforeAutospacing="1" w:after="100" w:afterAutospacing="1" w:line="600" w:lineRule="exact"/>
              <w:jc w:val="center"/>
              <w:rPr>
                <w:rFonts w:ascii="宋体" w:eastAsia="宋体" w:hAnsi="宋体" w:cs="宋体"/>
                <w:kern w:val="0"/>
                <w:sz w:val="24"/>
                <w:szCs w:val="24"/>
              </w:rPr>
            </w:pPr>
            <w:r w:rsidRPr="00AB5CE6">
              <w:rPr>
                <w:rFonts w:ascii="仿宋" w:eastAsia="仿宋" w:hAnsi="仿宋" w:cs="仿宋_GB2312" w:hint="eastAsia"/>
                <w:kern w:val="0"/>
                <w:sz w:val="32"/>
                <w:szCs w:val="32"/>
              </w:rPr>
              <w:t>人员编制数</w:t>
            </w:r>
          </w:p>
        </w:tc>
        <w:tc>
          <w:tcPr>
            <w:tcW w:w="2131" w:type="dxa"/>
            <w:tcBorders>
              <w:top w:val="single" w:sz="4" w:space="0" w:color="auto"/>
              <w:left w:val="single" w:sz="4" w:space="0" w:color="auto"/>
              <w:bottom w:val="single" w:sz="4" w:space="0" w:color="auto"/>
              <w:right w:val="single" w:sz="4" w:space="0" w:color="auto"/>
            </w:tcBorders>
            <w:vAlign w:val="center"/>
            <w:hideMark/>
          </w:tcPr>
          <w:p w:rsidR="00AB5CE6" w:rsidRPr="00AB5CE6" w:rsidRDefault="00772C1A" w:rsidP="00AB5CE6">
            <w:pPr>
              <w:spacing w:before="100" w:beforeAutospacing="1" w:after="100" w:afterAutospacing="1" w:line="600" w:lineRule="exact"/>
              <w:jc w:val="center"/>
              <w:rPr>
                <w:rFonts w:ascii="宋体" w:eastAsia="宋体" w:hAnsi="宋体" w:cs="宋体"/>
                <w:kern w:val="0"/>
                <w:sz w:val="24"/>
                <w:szCs w:val="24"/>
              </w:rPr>
            </w:pPr>
            <w:r w:rsidRPr="00AB5CE6">
              <w:rPr>
                <w:rFonts w:ascii="仿宋" w:eastAsia="仿宋" w:hAnsi="仿宋" w:cs="仿宋_GB2312" w:hint="eastAsia"/>
                <w:kern w:val="0"/>
                <w:sz w:val="32"/>
                <w:szCs w:val="32"/>
              </w:rPr>
              <w:t>在职人数</w:t>
            </w:r>
          </w:p>
        </w:tc>
      </w:tr>
      <w:tr w:rsidR="00AB5CE6" w:rsidRPr="00AB5CE6" w:rsidTr="00AB5CE6">
        <w:trPr>
          <w:jc w:val="center"/>
        </w:trPr>
        <w:tc>
          <w:tcPr>
            <w:tcW w:w="2130" w:type="dxa"/>
            <w:tcBorders>
              <w:top w:val="single" w:sz="4" w:space="0" w:color="auto"/>
              <w:left w:val="single" w:sz="4" w:space="0" w:color="auto"/>
              <w:bottom w:val="single" w:sz="4" w:space="0" w:color="auto"/>
              <w:right w:val="single" w:sz="4" w:space="0" w:color="auto"/>
            </w:tcBorders>
            <w:hideMark/>
          </w:tcPr>
          <w:p w:rsidR="00AB5CE6" w:rsidRPr="00AB5CE6" w:rsidRDefault="00772C1A" w:rsidP="00AB5CE6">
            <w:pPr>
              <w:tabs>
                <w:tab w:val="left" w:pos="7513"/>
              </w:tabs>
              <w:adjustRightInd w:val="0"/>
              <w:snapToGrid w:val="0"/>
              <w:spacing w:before="100" w:beforeAutospacing="1" w:after="100" w:afterAutospacing="1" w:line="600" w:lineRule="exact"/>
              <w:rPr>
                <w:rFonts w:ascii="宋体" w:eastAsia="宋体" w:hAnsi="宋体" w:cs="宋体"/>
                <w:kern w:val="0"/>
                <w:sz w:val="24"/>
                <w:szCs w:val="24"/>
              </w:rPr>
            </w:pPr>
            <w:r w:rsidRPr="00AB5CE6">
              <w:rPr>
                <w:rFonts w:ascii="宋体" w:eastAsia="宋体" w:hAnsi="宋体" w:cs="宋体"/>
                <w:b/>
                <w:bCs/>
                <w:kern w:val="0"/>
                <w:sz w:val="32"/>
                <w:szCs w:val="32"/>
              </w:rPr>
              <w:t> </w:t>
            </w:r>
            <w:r>
              <w:rPr>
                <w:rFonts w:ascii="宋体" w:eastAsia="宋体" w:hAnsi="宋体" w:cs="宋体" w:hint="eastAsia"/>
                <w:b/>
                <w:bCs/>
                <w:kern w:val="0"/>
                <w:sz w:val="32"/>
                <w:szCs w:val="32"/>
              </w:rPr>
              <w:t>城关小学</w:t>
            </w:r>
          </w:p>
        </w:tc>
        <w:tc>
          <w:tcPr>
            <w:tcW w:w="2130" w:type="dxa"/>
            <w:tcBorders>
              <w:top w:val="single" w:sz="4" w:space="0" w:color="auto"/>
              <w:left w:val="single" w:sz="4" w:space="0" w:color="auto"/>
              <w:bottom w:val="single" w:sz="4" w:space="0" w:color="auto"/>
              <w:right w:val="single" w:sz="4" w:space="0" w:color="auto"/>
            </w:tcBorders>
            <w:hideMark/>
          </w:tcPr>
          <w:p w:rsidR="00AB5CE6" w:rsidRPr="00AB5CE6" w:rsidRDefault="00772C1A" w:rsidP="00AB5CE6">
            <w:pPr>
              <w:tabs>
                <w:tab w:val="left" w:pos="7513"/>
              </w:tabs>
              <w:adjustRightInd w:val="0"/>
              <w:snapToGrid w:val="0"/>
              <w:spacing w:before="100" w:beforeAutospacing="1" w:after="100" w:afterAutospacing="1" w:line="600" w:lineRule="exact"/>
              <w:rPr>
                <w:rFonts w:ascii="宋体" w:eastAsia="宋体" w:hAnsi="宋体" w:cs="宋体"/>
                <w:kern w:val="0"/>
                <w:sz w:val="24"/>
                <w:szCs w:val="24"/>
              </w:rPr>
            </w:pPr>
            <w:r w:rsidRPr="00AB5CE6">
              <w:rPr>
                <w:rFonts w:ascii="宋体" w:eastAsia="宋体" w:hAnsi="宋体" w:cs="宋体"/>
                <w:b/>
                <w:bCs/>
                <w:kern w:val="0"/>
                <w:sz w:val="32"/>
                <w:szCs w:val="32"/>
              </w:rPr>
              <w:t> </w:t>
            </w:r>
            <w:r>
              <w:rPr>
                <w:rFonts w:ascii="宋体" w:eastAsia="宋体" w:hAnsi="宋体" w:cs="宋体" w:hint="eastAsia"/>
                <w:b/>
                <w:bCs/>
                <w:kern w:val="0"/>
                <w:sz w:val="32"/>
                <w:szCs w:val="32"/>
              </w:rPr>
              <w:t>事业</w:t>
            </w:r>
          </w:p>
        </w:tc>
        <w:tc>
          <w:tcPr>
            <w:tcW w:w="2131" w:type="dxa"/>
            <w:tcBorders>
              <w:top w:val="single" w:sz="4" w:space="0" w:color="auto"/>
              <w:left w:val="single" w:sz="4" w:space="0" w:color="auto"/>
              <w:bottom w:val="single" w:sz="4" w:space="0" w:color="auto"/>
              <w:right w:val="single" w:sz="4" w:space="0" w:color="auto"/>
            </w:tcBorders>
            <w:hideMark/>
          </w:tcPr>
          <w:p w:rsidR="00AB5CE6" w:rsidRPr="00AB5CE6" w:rsidRDefault="00772C1A" w:rsidP="00CC0C82">
            <w:pPr>
              <w:tabs>
                <w:tab w:val="left" w:pos="7513"/>
              </w:tabs>
              <w:adjustRightInd w:val="0"/>
              <w:snapToGrid w:val="0"/>
              <w:spacing w:before="100" w:beforeAutospacing="1" w:after="100" w:afterAutospacing="1" w:line="600" w:lineRule="exact"/>
              <w:rPr>
                <w:rFonts w:ascii="宋体" w:eastAsia="宋体" w:hAnsi="宋体" w:cs="宋体"/>
                <w:kern w:val="0"/>
                <w:sz w:val="24"/>
                <w:szCs w:val="24"/>
              </w:rPr>
            </w:pPr>
            <w:r w:rsidRPr="00AB5CE6">
              <w:rPr>
                <w:rFonts w:ascii="宋体" w:eastAsia="宋体" w:hAnsi="宋体" w:cs="宋体"/>
                <w:b/>
                <w:bCs/>
                <w:kern w:val="0"/>
                <w:sz w:val="32"/>
                <w:szCs w:val="32"/>
              </w:rPr>
              <w:t> </w:t>
            </w:r>
            <w:r>
              <w:rPr>
                <w:rFonts w:ascii="宋体" w:eastAsia="宋体" w:hAnsi="宋体" w:cs="宋体" w:hint="eastAsia"/>
                <w:b/>
                <w:bCs/>
                <w:kern w:val="0"/>
                <w:sz w:val="32"/>
                <w:szCs w:val="32"/>
              </w:rPr>
              <w:t>98</w:t>
            </w:r>
          </w:p>
        </w:tc>
        <w:tc>
          <w:tcPr>
            <w:tcW w:w="2131" w:type="dxa"/>
            <w:tcBorders>
              <w:top w:val="single" w:sz="4" w:space="0" w:color="auto"/>
              <w:left w:val="single" w:sz="4" w:space="0" w:color="auto"/>
              <w:bottom w:val="single" w:sz="4" w:space="0" w:color="auto"/>
              <w:right w:val="single" w:sz="4" w:space="0" w:color="auto"/>
            </w:tcBorders>
            <w:hideMark/>
          </w:tcPr>
          <w:p w:rsidR="00AB5CE6" w:rsidRPr="00AB5CE6" w:rsidRDefault="00772C1A" w:rsidP="00E75020">
            <w:pPr>
              <w:tabs>
                <w:tab w:val="left" w:pos="7513"/>
              </w:tabs>
              <w:adjustRightInd w:val="0"/>
              <w:snapToGrid w:val="0"/>
              <w:spacing w:before="100" w:beforeAutospacing="1" w:after="100" w:afterAutospacing="1" w:line="600" w:lineRule="exact"/>
              <w:rPr>
                <w:rFonts w:ascii="宋体" w:eastAsia="宋体" w:hAnsi="宋体" w:cs="宋体"/>
                <w:kern w:val="0"/>
                <w:sz w:val="24"/>
                <w:szCs w:val="24"/>
              </w:rPr>
            </w:pPr>
            <w:r w:rsidRPr="00AB5CE6">
              <w:rPr>
                <w:rFonts w:ascii="宋体" w:eastAsia="宋体" w:hAnsi="宋体" w:cs="宋体"/>
                <w:b/>
                <w:bCs/>
                <w:kern w:val="0"/>
                <w:sz w:val="32"/>
                <w:szCs w:val="32"/>
              </w:rPr>
              <w:t> </w:t>
            </w:r>
            <w:r>
              <w:rPr>
                <w:rFonts w:ascii="宋体" w:eastAsia="宋体" w:hAnsi="宋体" w:cs="宋体" w:hint="eastAsia"/>
                <w:b/>
                <w:bCs/>
                <w:kern w:val="0"/>
                <w:sz w:val="32"/>
                <w:szCs w:val="32"/>
              </w:rPr>
              <w:t>9</w:t>
            </w:r>
            <w:r>
              <w:rPr>
                <w:rFonts w:ascii="宋体" w:eastAsia="宋体" w:hAnsi="宋体" w:cs="宋体" w:hint="eastAsia"/>
                <w:b/>
                <w:bCs/>
                <w:kern w:val="0"/>
                <w:sz w:val="32"/>
                <w:szCs w:val="32"/>
              </w:rPr>
              <w:t>3</w:t>
            </w:r>
          </w:p>
        </w:tc>
      </w:tr>
      <w:tr w:rsidR="00F12488" w:rsidTr="00F12488">
        <w:trPr>
          <w:jc w:val="center"/>
        </w:trPr>
        <w:tc>
          <w:tcPr>
            <w:tcW w:w="2130" w:type="dxa"/>
            <w:tcBorders>
              <w:top w:val="single" w:sz="4" w:space="0" w:color="auto"/>
              <w:left w:val="single" w:sz="4" w:space="0" w:color="auto"/>
              <w:bottom w:val="single" w:sz="4" w:space="0" w:color="auto"/>
              <w:right w:val="single" w:sz="4" w:space="0" w:color="auto"/>
            </w:tcBorders>
            <w:hideMark/>
          </w:tcPr>
          <w:p w:rsidR="00F12488" w:rsidRPr="00F12488" w:rsidRDefault="00772C1A" w:rsidP="00F12488">
            <w:pPr>
              <w:tabs>
                <w:tab w:val="left" w:pos="7513"/>
              </w:tabs>
              <w:adjustRightInd w:val="0"/>
              <w:snapToGrid w:val="0"/>
              <w:spacing w:before="100" w:beforeAutospacing="1" w:after="100" w:afterAutospacing="1" w:line="600" w:lineRule="exact"/>
              <w:ind w:firstLine="315"/>
              <w:rPr>
                <w:rFonts w:ascii="宋体" w:eastAsia="宋体" w:hAnsi="宋体" w:cs="宋体"/>
                <w:b/>
                <w:bCs/>
                <w:kern w:val="0"/>
                <w:sz w:val="32"/>
                <w:szCs w:val="32"/>
              </w:rPr>
            </w:pPr>
            <w:r w:rsidRPr="00F12488">
              <w:rPr>
                <w:rFonts w:ascii="宋体" w:eastAsia="宋体" w:hAnsi="宋体" w:cs="宋体" w:hint="eastAsia"/>
                <w:b/>
                <w:bCs/>
                <w:kern w:val="0"/>
                <w:sz w:val="32"/>
                <w:szCs w:val="32"/>
              </w:rPr>
              <w:t>合计</w:t>
            </w:r>
          </w:p>
        </w:tc>
        <w:tc>
          <w:tcPr>
            <w:tcW w:w="2130" w:type="dxa"/>
            <w:tcBorders>
              <w:top w:val="single" w:sz="4" w:space="0" w:color="auto"/>
              <w:left w:val="single" w:sz="4" w:space="0" w:color="auto"/>
              <w:bottom w:val="single" w:sz="4" w:space="0" w:color="auto"/>
              <w:right w:val="single" w:sz="4" w:space="0" w:color="auto"/>
            </w:tcBorders>
            <w:hideMark/>
          </w:tcPr>
          <w:p w:rsidR="00F12488" w:rsidRPr="00F12488" w:rsidRDefault="00772C1A" w:rsidP="00F12488">
            <w:pPr>
              <w:tabs>
                <w:tab w:val="left" w:pos="7513"/>
              </w:tabs>
              <w:adjustRightInd w:val="0"/>
              <w:snapToGrid w:val="0"/>
              <w:spacing w:before="100" w:beforeAutospacing="1" w:after="100" w:afterAutospacing="1" w:line="600" w:lineRule="exact"/>
              <w:rPr>
                <w:rFonts w:ascii="宋体" w:eastAsia="宋体" w:hAnsi="宋体" w:cs="宋体"/>
                <w:b/>
                <w:bCs/>
                <w:kern w:val="0"/>
                <w:sz w:val="32"/>
                <w:szCs w:val="32"/>
              </w:rPr>
            </w:pPr>
          </w:p>
        </w:tc>
        <w:tc>
          <w:tcPr>
            <w:tcW w:w="2131" w:type="dxa"/>
            <w:tcBorders>
              <w:top w:val="single" w:sz="4" w:space="0" w:color="auto"/>
              <w:left w:val="single" w:sz="4" w:space="0" w:color="auto"/>
              <w:bottom w:val="single" w:sz="4" w:space="0" w:color="auto"/>
              <w:right w:val="single" w:sz="4" w:space="0" w:color="auto"/>
            </w:tcBorders>
            <w:hideMark/>
          </w:tcPr>
          <w:p w:rsidR="00F12488" w:rsidRPr="00F12488" w:rsidRDefault="00772C1A" w:rsidP="00F12488">
            <w:pPr>
              <w:tabs>
                <w:tab w:val="left" w:pos="7513"/>
              </w:tabs>
              <w:adjustRightInd w:val="0"/>
              <w:snapToGrid w:val="0"/>
              <w:spacing w:before="100" w:beforeAutospacing="1" w:after="100" w:afterAutospacing="1" w:line="600" w:lineRule="exact"/>
              <w:ind w:firstLine="312"/>
              <w:rPr>
                <w:rFonts w:ascii="宋体" w:eastAsia="宋体" w:hAnsi="宋体" w:cs="宋体"/>
                <w:b/>
                <w:bCs/>
                <w:kern w:val="0"/>
                <w:sz w:val="32"/>
                <w:szCs w:val="32"/>
              </w:rPr>
            </w:pPr>
            <w:r>
              <w:rPr>
                <w:rFonts w:ascii="宋体" w:eastAsia="宋体" w:hAnsi="宋体" w:cs="宋体" w:hint="eastAsia"/>
                <w:b/>
                <w:bCs/>
                <w:kern w:val="0"/>
                <w:sz w:val="32"/>
                <w:szCs w:val="32"/>
              </w:rPr>
              <w:t>98</w:t>
            </w:r>
          </w:p>
        </w:tc>
        <w:tc>
          <w:tcPr>
            <w:tcW w:w="2131" w:type="dxa"/>
            <w:tcBorders>
              <w:top w:val="single" w:sz="4" w:space="0" w:color="auto"/>
              <w:left w:val="single" w:sz="4" w:space="0" w:color="auto"/>
              <w:bottom w:val="single" w:sz="4" w:space="0" w:color="auto"/>
              <w:right w:val="single" w:sz="4" w:space="0" w:color="auto"/>
            </w:tcBorders>
            <w:hideMark/>
          </w:tcPr>
          <w:p w:rsidR="00F12488" w:rsidRPr="00F12488" w:rsidRDefault="00772C1A" w:rsidP="00E75020">
            <w:pPr>
              <w:tabs>
                <w:tab w:val="left" w:pos="7513"/>
              </w:tabs>
              <w:adjustRightInd w:val="0"/>
              <w:snapToGrid w:val="0"/>
              <w:spacing w:before="100" w:beforeAutospacing="1" w:after="100" w:afterAutospacing="1" w:line="600" w:lineRule="exact"/>
              <w:ind w:firstLine="315"/>
              <w:rPr>
                <w:rFonts w:ascii="宋体" w:eastAsia="宋体" w:hAnsi="宋体" w:cs="宋体"/>
                <w:b/>
                <w:bCs/>
                <w:kern w:val="0"/>
                <w:sz w:val="32"/>
                <w:szCs w:val="32"/>
              </w:rPr>
            </w:pPr>
            <w:r>
              <w:rPr>
                <w:rFonts w:ascii="宋体" w:eastAsia="宋体" w:hAnsi="宋体" w:cs="宋体" w:hint="eastAsia"/>
                <w:b/>
                <w:bCs/>
                <w:kern w:val="0"/>
                <w:sz w:val="32"/>
                <w:szCs w:val="32"/>
              </w:rPr>
              <w:t>9</w:t>
            </w:r>
            <w:r>
              <w:rPr>
                <w:rFonts w:ascii="宋体" w:eastAsia="宋体" w:hAnsi="宋体" w:cs="宋体" w:hint="eastAsia"/>
                <w:b/>
                <w:bCs/>
                <w:kern w:val="0"/>
                <w:sz w:val="32"/>
                <w:szCs w:val="32"/>
              </w:rPr>
              <w:t>3</w:t>
            </w:r>
          </w:p>
        </w:tc>
      </w:tr>
    </w:tbl>
    <w:p w:rsidR="00AB5CE6" w:rsidRPr="00AB5CE6" w:rsidRDefault="00772C1A" w:rsidP="00D7681F">
      <w:pPr>
        <w:shd w:val="clear" w:color="auto" w:fill="FFFFFF"/>
        <w:spacing w:before="100" w:beforeAutospacing="1" w:after="100" w:afterAutospacing="1" w:line="600" w:lineRule="exact"/>
        <w:rPr>
          <w:rFonts w:ascii="宋体" w:eastAsia="宋体" w:hAnsi="宋体" w:cs="宋体"/>
          <w:kern w:val="0"/>
          <w:sz w:val="24"/>
          <w:szCs w:val="24"/>
        </w:rPr>
      </w:pPr>
    </w:p>
    <w:p w:rsidR="00AB5CE6" w:rsidRPr="00AB5CE6" w:rsidRDefault="00772C1A" w:rsidP="00AB5CE6">
      <w:pPr>
        <w:shd w:val="clear" w:color="auto" w:fill="FFFFFF"/>
        <w:spacing w:before="100" w:beforeAutospacing="1" w:after="100" w:afterAutospacing="1" w:line="600" w:lineRule="exact"/>
        <w:ind w:firstLine="640"/>
        <w:rPr>
          <w:rFonts w:ascii="宋体" w:eastAsia="宋体" w:hAnsi="宋体" w:cs="宋体"/>
          <w:kern w:val="0"/>
          <w:sz w:val="24"/>
          <w:szCs w:val="24"/>
        </w:rPr>
      </w:pPr>
      <w:r w:rsidRPr="00AB5CE6">
        <w:rPr>
          <w:rFonts w:ascii="黑体" w:eastAsia="黑体" w:hAnsi="黑体" w:cs="宋体" w:hint="eastAsia"/>
          <w:kern w:val="0"/>
          <w:sz w:val="32"/>
          <w:szCs w:val="32"/>
        </w:rPr>
        <w:t>三、部门主要工作总结</w:t>
      </w:r>
    </w:p>
    <w:p w:rsidR="00D7681F" w:rsidRDefault="00772C1A" w:rsidP="00D7681F">
      <w:pPr>
        <w:tabs>
          <w:tab w:val="left" w:pos="7513"/>
        </w:tabs>
        <w:adjustRightInd w:val="0"/>
        <w:snapToGrid w:val="0"/>
        <w:spacing w:line="360" w:lineRule="auto"/>
        <w:ind w:firstLine="640"/>
        <w:rPr>
          <w:rFonts w:ascii="仿宋_GB2312" w:eastAsia="仿宋_GB2312"/>
          <w:sz w:val="32"/>
          <w:szCs w:val="32"/>
        </w:rPr>
      </w:pPr>
      <w:r>
        <w:rPr>
          <w:rFonts w:ascii="仿宋" w:eastAsia="仿宋" w:hAnsi="仿宋" w:cs="仿宋_GB2312" w:hint="eastAsia"/>
          <w:sz w:val="32"/>
          <w:szCs w:val="32"/>
        </w:rPr>
        <w:t>201</w:t>
      </w:r>
      <w:r>
        <w:rPr>
          <w:rFonts w:ascii="仿宋" w:eastAsia="仿宋" w:hAnsi="仿宋" w:cs="仿宋_GB2312" w:hint="eastAsia"/>
          <w:sz w:val="32"/>
          <w:szCs w:val="32"/>
        </w:rPr>
        <w:t>7</w:t>
      </w:r>
      <w:r>
        <w:rPr>
          <w:rFonts w:ascii="仿宋" w:eastAsia="仿宋" w:hAnsi="仿宋" w:hint="eastAsia"/>
          <w:sz w:val="32"/>
          <w:szCs w:val="32"/>
        </w:rPr>
        <w:t>年，我校在上级党委政府、</w:t>
      </w:r>
      <w:r>
        <w:rPr>
          <w:rFonts w:ascii="仿宋" w:eastAsia="仿宋" w:hAnsi="仿宋" w:cs="仿宋_GB2312" w:hint="eastAsia"/>
          <w:sz w:val="32"/>
          <w:szCs w:val="32"/>
        </w:rPr>
        <w:t>教育主管</w:t>
      </w:r>
      <w:r>
        <w:rPr>
          <w:rFonts w:ascii="仿宋" w:eastAsia="仿宋" w:hAnsi="仿宋" w:hint="eastAsia"/>
          <w:sz w:val="32"/>
          <w:szCs w:val="32"/>
        </w:rPr>
        <w:t>部门的正确领导和关心支持下，以十八大精神为指导，</w:t>
      </w:r>
      <w:r>
        <w:rPr>
          <w:rFonts w:ascii="仿宋" w:eastAsia="仿宋" w:hAnsi="仿宋" w:cs="仿宋_GB2312" w:hint="eastAsia"/>
          <w:color w:val="333333"/>
          <w:kern w:val="0"/>
          <w:sz w:val="32"/>
          <w:szCs w:val="32"/>
          <w:lang w:val="zh-CN"/>
        </w:rPr>
        <w:t>秉承“以人为本，以美启真”的办学理念，着力构建“阳光共享，智慧共生”的学校和</w:t>
      </w:r>
      <w:proofErr w:type="gramStart"/>
      <w:r>
        <w:rPr>
          <w:rFonts w:ascii="仿宋" w:eastAsia="仿宋" w:hAnsi="仿宋" w:cs="仿宋_GB2312" w:hint="eastAsia"/>
          <w:color w:val="333333"/>
          <w:kern w:val="0"/>
          <w:sz w:val="32"/>
          <w:szCs w:val="32"/>
          <w:lang w:val="zh-CN"/>
        </w:rPr>
        <w:t>诣</w:t>
      </w:r>
      <w:proofErr w:type="gramEnd"/>
      <w:r>
        <w:rPr>
          <w:rFonts w:ascii="仿宋" w:eastAsia="仿宋" w:hAnsi="仿宋" w:cs="仿宋_GB2312" w:hint="eastAsia"/>
          <w:color w:val="333333"/>
          <w:kern w:val="0"/>
          <w:sz w:val="32"/>
          <w:szCs w:val="32"/>
          <w:lang w:val="zh-CN"/>
        </w:rPr>
        <w:t>发展体系，积极</w:t>
      </w:r>
      <w:proofErr w:type="gramStart"/>
      <w:r>
        <w:rPr>
          <w:rFonts w:ascii="仿宋" w:eastAsia="仿宋" w:hAnsi="仿宋" w:cs="仿宋_GB2312" w:hint="eastAsia"/>
          <w:color w:val="333333"/>
          <w:kern w:val="0"/>
          <w:sz w:val="32"/>
          <w:szCs w:val="32"/>
          <w:lang w:val="zh-CN"/>
        </w:rPr>
        <w:t>践行</w:t>
      </w:r>
      <w:proofErr w:type="gramEnd"/>
      <w:r>
        <w:rPr>
          <w:rFonts w:ascii="仿宋" w:eastAsia="仿宋" w:hAnsi="仿宋" w:cs="仿宋_GB2312" w:hint="eastAsia"/>
          <w:color w:val="333333"/>
          <w:kern w:val="0"/>
          <w:sz w:val="32"/>
          <w:szCs w:val="32"/>
          <w:lang w:val="zh-CN"/>
        </w:rPr>
        <w:t>校园精细化管理，深化素质教育，全面提升教育教学质量，有效促进了学校的内涵发展，提升了学校的办学品位。学校在素质教育督导评估、市文明校复评、市德育特色校及足球特色校创建、安全管理专项督查等省市县历次检查评估中获得赞誉。</w:t>
      </w:r>
      <w:r>
        <w:rPr>
          <w:rFonts w:ascii="仿宋" w:eastAsia="仿宋" w:hAnsi="仿宋" w:hint="eastAsia"/>
          <w:sz w:val="32"/>
          <w:szCs w:val="32"/>
        </w:rPr>
        <w:t>围绕上述任务，重点抓好以下工作：</w:t>
      </w:r>
    </w:p>
    <w:p w:rsidR="00D7681F" w:rsidRDefault="00772C1A" w:rsidP="00D7681F">
      <w:pPr>
        <w:tabs>
          <w:tab w:val="left" w:pos="7513"/>
        </w:tabs>
        <w:adjustRightInd w:val="0"/>
        <w:snapToGrid w:val="0"/>
        <w:spacing w:line="360" w:lineRule="auto"/>
        <w:ind w:firstLine="640"/>
        <w:rPr>
          <w:rFonts w:ascii="仿宋" w:eastAsia="仿宋" w:hAnsi="仿宋"/>
          <w:sz w:val="32"/>
          <w:szCs w:val="32"/>
        </w:rPr>
      </w:pPr>
      <w:r>
        <w:rPr>
          <w:rFonts w:ascii="仿宋" w:eastAsia="仿宋" w:hAnsi="仿宋" w:hint="eastAsia"/>
          <w:sz w:val="32"/>
          <w:szCs w:val="32"/>
        </w:rPr>
        <w:t>（一）加强作风建设，提高队伍素质。</w:t>
      </w:r>
    </w:p>
    <w:p w:rsidR="00D7681F" w:rsidRDefault="00772C1A" w:rsidP="00D7681F">
      <w:pPr>
        <w:tabs>
          <w:tab w:val="left" w:pos="7513"/>
        </w:tabs>
        <w:adjustRightInd w:val="0"/>
        <w:snapToGrid w:val="0"/>
        <w:spacing w:line="360" w:lineRule="auto"/>
        <w:ind w:firstLine="640"/>
        <w:rPr>
          <w:rFonts w:ascii="仿宋" w:eastAsia="仿宋" w:hAnsi="仿宋"/>
          <w:sz w:val="32"/>
          <w:szCs w:val="32"/>
        </w:rPr>
      </w:pPr>
      <w:r>
        <w:rPr>
          <w:rFonts w:ascii="仿宋" w:eastAsia="仿宋" w:hAnsi="仿宋" w:hint="eastAsia"/>
          <w:sz w:val="32"/>
          <w:szCs w:val="32"/>
        </w:rPr>
        <w:t>（二）</w:t>
      </w:r>
      <w:r>
        <w:rPr>
          <w:rFonts w:ascii="仿宋" w:eastAsia="仿宋" w:hAnsi="仿宋" w:cs="仿宋_GB2312" w:hint="eastAsia"/>
          <w:color w:val="000000"/>
          <w:kern w:val="0"/>
          <w:sz w:val="32"/>
          <w:szCs w:val="32"/>
        </w:rPr>
        <w:t>优化德育教育，提升育人实效</w:t>
      </w:r>
      <w:r>
        <w:rPr>
          <w:rFonts w:ascii="仿宋" w:eastAsia="仿宋" w:hAnsi="仿宋" w:hint="eastAsia"/>
          <w:sz w:val="32"/>
          <w:szCs w:val="32"/>
        </w:rPr>
        <w:t>。</w:t>
      </w:r>
    </w:p>
    <w:p w:rsidR="00D7681F" w:rsidRDefault="00772C1A" w:rsidP="00D7681F">
      <w:pPr>
        <w:tabs>
          <w:tab w:val="left" w:pos="7513"/>
        </w:tabs>
        <w:adjustRightInd w:val="0"/>
        <w:snapToGrid w:val="0"/>
        <w:spacing w:line="360" w:lineRule="auto"/>
        <w:ind w:firstLine="640"/>
        <w:rPr>
          <w:rFonts w:ascii="仿宋" w:eastAsia="仿宋" w:hAnsi="仿宋" w:cs="仿宋_GB2312"/>
          <w:sz w:val="32"/>
          <w:szCs w:val="32"/>
        </w:rPr>
      </w:pPr>
      <w:r>
        <w:rPr>
          <w:rFonts w:ascii="仿宋" w:eastAsia="仿宋" w:hAnsi="仿宋" w:hint="eastAsia"/>
          <w:sz w:val="32"/>
          <w:szCs w:val="32"/>
        </w:rPr>
        <w:t>（三）</w:t>
      </w:r>
      <w:r>
        <w:rPr>
          <w:rFonts w:ascii="仿宋" w:eastAsia="仿宋" w:hAnsi="仿宋" w:cs="仿宋_GB2312" w:hint="eastAsia"/>
          <w:bCs/>
          <w:color w:val="000000"/>
          <w:kern w:val="0"/>
          <w:sz w:val="32"/>
          <w:szCs w:val="32"/>
        </w:rPr>
        <w:t>深化素质教育，提高教学质量</w:t>
      </w:r>
      <w:r>
        <w:rPr>
          <w:rFonts w:ascii="仿宋" w:eastAsia="仿宋" w:hAnsi="仿宋" w:cs="仿宋_GB2312" w:hint="eastAsia"/>
          <w:sz w:val="32"/>
          <w:szCs w:val="32"/>
        </w:rPr>
        <w:t>。</w:t>
      </w:r>
    </w:p>
    <w:p w:rsidR="00D7681F" w:rsidRDefault="00772C1A" w:rsidP="00D7681F">
      <w:pPr>
        <w:tabs>
          <w:tab w:val="left" w:pos="7513"/>
        </w:tabs>
        <w:adjustRightInd w:val="0"/>
        <w:snapToGrid w:val="0"/>
        <w:spacing w:line="360" w:lineRule="auto"/>
        <w:ind w:firstLine="800"/>
        <w:rPr>
          <w:rFonts w:ascii="仿宋" w:eastAsia="仿宋" w:hAnsi="仿宋" w:cs="仿宋_GB2312"/>
          <w:bCs/>
          <w:color w:val="000000"/>
          <w:sz w:val="32"/>
          <w:szCs w:val="32"/>
        </w:rPr>
      </w:pPr>
      <w:r>
        <w:rPr>
          <w:rFonts w:ascii="仿宋" w:eastAsia="仿宋" w:hAnsi="仿宋" w:cs="仿宋_GB2312" w:hint="eastAsia"/>
          <w:sz w:val="32"/>
          <w:szCs w:val="32"/>
        </w:rPr>
        <w:lastRenderedPageBreak/>
        <w:t>(</w:t>
      </w:r>
      <w:r>
        <w:rPr>
          <w:rFonts w:ascii="仿宋" w:eastAsia="仿宋" w:hAnsi="仿宋" w:cs="仿宋_GB2312" w:hint="eastAsia"/>
          <w:sz w:val="32"/>
          <w:szCs w:val="32"/>
        </w:rPr>
        <w:t>四</w:t>
      </w:r>
      <w:r>
        <w:rPr>
          <w:rFonts w:ascii="仿宋" w:eastAsia="仿宋" w:hAnsi="仿宋" w:cs="仿宋_GB2312" w:hint="eastAsia"/>
          <w:sz w:val="32"/>
          <w:szCs w:val="32"/>
        </w:rPr>
        <w:t>)</w:t>
      </w:r>
      <w:r>
        <w:rPr>
          <w:rFonts w:ascii="仿宋" w:eastAsia="仿宋" w:hAnsi="仿宋" w:cs="仿宋_GB2312" w:hint="eastAsia"/>
          <w:bCs/>
          <w:color w:val="000000"/>
          <w:sz w:val="32"/>
          <w:szCs w:val="32"/>
        </w:rPr>
        <w:t xml:space="preserve"> </w:t>
      </w:r>
      <w:r>
        <w:rPr>
          <w:rFonts w:ascii="仿宋" w:eastAsia="仿宋" w:hAnsi="仿宋" w:cs="仿宋_GB2312" w:hint="eastAsia"/>
          <w:bCs/>
          <w:color w:val="000000"/>
          <w:sz w:val="32"/>
          <w:szCs w:val="32"/>
        </w:rPr>
        <w:t>强化安全管理，构建和谐校园。</w:t>
      </w:r>
    </w:p>
    <w:p w:rsidR="00D7681F" w:rsidRDefault="00772C1A" w:rsidP="00D7681F">
      <w:pPr>
        <w:tabs>
          <w:tab w:val="left" w:pos="7513"/>
        </w:tabs>
        <w:adjustRightInd w:val="0"/>
        <w:snapToGrid w:val="0"/>
        <w:spacing w:line="360" w:lineRule="auto"/>
        <w:ind w:firstLine="640"/>
        <w:rPr>
          <w:rFonts w:ascii="仿宋" w:eastAsia="仿宋" w:hAnsi="仿宋" w:cs="仿宋_GB2312"/>
          <w:bCs/>
          <w:color w:val="000000"/>
          <w:kern w:val="0"/>
          <w:sz w:val="32"/>
          <w:szCs w:val="32"/>
        </w:rPr>
      </w:pPr>
      <w:r>
        <w:rPr>
          <w:rFonts w:ascii="仿宋" w:eastAsia="仿宋" w:hAnsi="仿宋" w:cs="仿宋_GB2312" w:hint="eastAsia"/>
          <w:bCs/>
          <w:color w:val="000000"/>
          <w:sz w:val="32"/>
          <w:szCs w:val="32"/>
        </w:rPr>
        <w:t>（五）</w:t>
      </w:r>
      <w:r>
        <w:rPr>
          <w:rFonts w:ascii="仿宋" w:eastAsia="仿宋" w:hAnsi="仿宋" w:hint="eastAsia"/>
          <w:sz w:val="32"/>
          <w:szCs w:val="32"/>
        </w:rPr>
        <w:t>严格财经纪律，夯实后勤保障。</w:t>
      </w:r>
    </w:p>
    <w:p w:rsidR="00AB5CE6" w:rsidRPr="00AB5CE6" w:rsidRDefault="00772C1A" w:rsidP="00AB5CE6">
      <w:pPr>
        <w:shd w:val="clear" w:color="auto" w:fill="FFFFFF"/>
        <w:spacing w:before="100" w:beforeAutospacing="1" w:after="100" w:afterAutospacing="1" w:line="600" w:lineRule="exact"/>
        <w:ind w:firstLine="640"/>
        <w:rPr>
          <w:rFonts w:ascii="宋体" w:eastAsia="宋体" w:hAnsi="宋体" w:cs="宋体"/>
          <w:kern w:val="0"/>
          <w:sz w:val="24"/>
          <w:szCs w:val="24"/>
        </w:rPr>
      </w:pPr>
      <w:r w:rsidRPr="00AB5CE6">
        <w:rPr>
          <w:rFonts w:ascii="黑体" w:eastAsia="黑体" w:hAnsi="黑体" w:cs="宋体" w:hint="eastAsia"/>
          <w:kern w:val="0"/>
          <w:sz w:val="32"/>
          <w:szCs w:val="32"/>
        </w:rPr>
        <w:t>四、</w:t>
      </w:r>
      <w:r w:rsidRPr="00AB5CE6">
        <w:rPr>
          <w:rFonts w:ascii="黑体" w:eastAsia="黑体" w:hAnsi="黑体" w:cs="宋体" w:hint="eastAsia"/>
          <w:kern w:val="0"/>
          <w:sz w:val="32"/>
          <w:szCs w:val="32"/>
        </w:rPr>
        <w:t>2017</w:t>
      </w:r>
      <w:r w:rsidRPr="00AB5CE6">
        <w:rPr>
          <w:rFonts w:ascii="黑体" w:eastAsia="黑体" w:hAnsi="黑体" w:cs="宋体" w:hint="eastAsia"/>
          <w:kern w:val="0"/>
          <w:sz w:val="32"/>
          <w:szCs w:val="32"/>
        </w:rPr>
        <w:t>年决算收支总体情况</w:t>
      </w:r>
    </w:p>
    <w:p w:rsidR="00AB5CE6" w:rsidRPr="00AB5CE6" w:rsidRDefault="00772C1A" w:rsidP="00AB5CE6">
      <w:pPr>
        <w:shd w:val="clear" w:color="auto" w:fill="FFFFFF"/>
        <w:tabs>
          <w:tab w:val="left" w:pos="7513"/>
        </w:tabs>
        <w:adjustRightInd w:val="0"/>
        <w:snapToGrid w:val="0"/>
        <w:spacing w:before="100" w:beforeAutospacing="1" w:after="100" w:afterAutospacing="1" w:line="600" w:lineRule="exact"/>
        <w:ind w:firstLine="640"/>
        <w:rPr>
          <w:rFonts w:ascii="宋体" w:eastAsia="宋体" w:hAnsi="宋体" w:cs="宋体"/>
          <w:kern w:val="0"/>
          <w:sz w:val="24"/>
          <w:szCs w:val="24"/>
        </w:rPr>
      </w:pPr>
      <w:r w:rsidRPr="00AB5CE6">
        <w:rPr>
          <w:rFonts w:ascii="仿宋" w:eastAsia="仿宋" w:hAnsi="仿宋" w:cs="仿宋_GB2312" w:hint="eastAsia"/>
          <w:kern w:val="0"/>
          <w:sz w:val="32"/>
          <w:szCs w:val="32"/>
        </w:rPr>
        <w:t>2017</w:t>
      </w:r>
      <w:r w:rsidRPr="00AB5CE6">
        <w:rPr>
          <w:rFonts w:ascii="仿宋" w:eastAsia="仿宋" w:hAnsi="仿宋" w:cs="仿宋_GB2312" w:hint="eastAsia"/>
          <w:kern w:val="0"/>
          <w:sz w:val="32"/>
          <w:szCs w:val="32"/>
        </w:rPr>
        <w:t>年</w:t>
      </w:r>
      <w:r>
        <w:rPr>
          <w:rFonts w:ascii="仿宋" w:eastAsia="仿宋" w:hAnsi="仿宋" w:cs="仿宋_GB2312" w:hint="eastAsia"/>
          <w:kern w:val="0"/>
          <w:sz w:val="32"/>
          <w:szCs w:val="32"/>
        </w:rPr>
        <w:t>城关小学</w:t>
      </w:r>
      <w:r w:rsidRPr="00AB5CE6">
        <w:rPr>
          <w:rFonts w:ascii="仿宋" w:eastAsia="仿宋" w:hAnsi="仿宋" w:cs="仿宋_GB2312" w:hint="eastAsia"/>
          <w:kern w:val="0"/>
          <w:sz w:val="32"/>
          <w:szCs w:val="32"/>
        </w:rPr>
        <w:t>年初结转和结余</w:t>
      </w:r>
      <w:r>
        <w:rPr>
          <w:rFonts w:ascii="仿宋" w:eastAsia="仿宋" w:hAnsi="仿宋" w:cs="宋体" w:hint="eastAsia"/>
          <w:kern w:val="0"/>
          <w:sz w:val="32"/>
          <w:szCs w:val="32"/>
        </w:rPr>
        <w:t>37.14</w:t>
      </w:r>
      <w:r w:rsidRPr="00AB5CE6">
        <w:rPr>
          <w:rFonts w:ascii="仿宋" w:eastAsia="仿宋" w:hAnsi="仿宋" w:cs="仿宋_GB2312" w:hint="eastAsia"/>
          <w:kern w:val="0"/>
          <w:sz w:val="32"/>
          <w:szCs w:val="32"/>
        </w:rPr>
        <w:t>万元，本年收入</w:t>
      </w:r>
      <w:r>
        <w:rPr>
          <w:rFonts w:ascii="仿宋" w:eastAsia="仿宋" w:hAnsi="仿宋" w:cs="宋体" w:hint="eastAsia"/>
          <w:kern w:val="0"/>
          <w:sz w:val="32"/>
          <w:szCs w:val="32"/>
        </w:rPr>
        <w:t>1444.76</w:t>
      </w:r>
      <w:r w:rsidRPr="00AB5CE6">
        <w:rPr>
          <w:rFonts w:ascii="仿宋" w:eastAsia="仿宋" w:hAnsi="仿宋" w:cs="仿宋_GB2312" w:hint="eastAsia"/>
          <w:kern w:val="0"/>
          <w:sz w:val="32"/>
          <w:szCs w:val="32"/>
        </w:rPr>
        <w:t>万元，本年支出</w:t>
      </w:r>
      <w:r>
        <w:rPr>
          <w:rFonts w:ascii="仿宋" w:eastAsia="仿宋" w:hAnsi="仿宋" w:cs="宋体" w:hint="eastAsia"/>
          <w:kern w:val="0"/>
          <w:sz w:val="32"/>
          <w:szCs w:val="32"/>
        </w:rPr>
        <w:t>1414.92</w:t>
      </w:r>
      <w:r w:rsidRPr="00AB5CE6">
        <w:rPr>
          <w:rFonts w:ascii="仿宋" w:eastAsia="仿宋" w:hAnsi="仿宋" w:cs="仿宋_GB2312" w:hint="eastAsia"/>
          <w:kern w:val="0"/>
          <w:sz w:val="32"/>
          <w:szCs w:val="32"/>
        </w:rPr>
        <w:t>万元，事业基金弥补收支差额</w:t>
      </w:r>
      <w:r>
        <w:rPr>
          <w:rFonts w:ascii="仿宋" w:eastAsia="仿宋" w:hAnsi="仿宋" w:cs="宋体" w:hint="eastAsia"/>
          <w:kern w:val="0"/>
          <w:sz w:val="32"/>
          <w:szCs w:val="32"/>
        </w:rPr>
        <w:t>0</w:t>
      </w:r>
      <w:r w:rsidRPr="00AB5CE6">
        <w:rPr>
          <w:rFonts w:ascii="仿宋" w:eastAsia="仿宋" w:hAnsi="仿宋" w:cs="仿宋_GB2312" w:hint="eastAsia"/>
          <w:kern w:val="0"/>
          <w:sz w:val="32"/>
          <w:szCs w:val="32"/>
        </w:rPr>
        <w:t>万元，结余分配</w:t>
      </w:r>
      <w:r>
        <w:rPr>
          <w:rFonts w:ascii="仿宋" w:eastAsia="仿宋" w:hAnsi="仿宋" w:cs="宋体" w:hint="eastAsia"/>
          <w:kern w:val="0"/>
          <w:sz w:val="32"/>
          <w:szCs w:val="32"/>
        </w:rPr>
        <w:t>0</w:t>
      </w:r>
      <w:r w:rsidRPr="00AB5CE6">
        <w:rPr>
          <w:rFonts w:ascii="仿宋" w:eastAsia="仿宋" w:hAnsi="仿宋" w:cs="仿宋_GB2312" w:hint="eastAsia"/>
          <w:kern w:val="0"/>
          <w:sz w:val="32"/>
          <w:szCs w:val="32"/>
        </w:rPr>
        <w:t>万元，年末结转和结余</w:t>
      </w:r>
      <w:r>
        <w:rPr>
          <w:rFonts w:ascii="仿宋" w:eastAsia="仿宋" w:hAnsi="仿宋" w:cs="宋体" w:hint="eastAsia"/>
          <w:kern w:val="0"/>
          <w:sz w:val="32"/>
          <w:szCs w:val="32"/>
        </w:rPr>
        <w:t>66.98</w:t>
      </w:r>
      <w:r w:rsidRPr="00AB5CE6">
        <w:rPr>
          <w:rFonts w:ascii="仿宋" w:eastAsia="仿宋" w:hAnsi="仿宋" w:cs="仿宋_GB2312" w:hint="eastAsia"/>
          <w:kern w:val="0"/>
          <w:sz w:val="32"/>
          <w:szCs w:val="32"/>
        </w:rPr>
        <w:t>万元。</w:t>
      </w:r>
    </w:p>
    <w:p w:rsidR="00AB5CE6" w:rsidRPr="00F97C6A" w:rsidRDefault="00772C1A" w:rsidP="00F97C6A">
      <w:pPr>
        <w:shd w:val="clear" w:color="auto" w:fill="FFFFFF"/>
        <w:adjustRightInd w:val="0"/>
        <w:spacing w:before="100" w:beforeAutospacing="1" w:after="100" w:afterAutospacing="1" w:line="600" w:lineRule="exact"/>
        <w:ind w:firstLine="640"/>
        <w:rPr>
          <w:rFonts w:ascii="仿宋" w:eastAsia="仿宋" w:hAnsi="仿宋" w:cs="仿宋_GB2312"/>
          <w:kern w:val="0"/>
          <w:sz w:val="32"/>
          <w:szCs w:val="32"/>
        </w:rPr>
      </w:pPr>
      <w:r w:rsidRPr="00AB5CE6">
        <w:rPr>
          <w:rFonts w:ascii="仿宋" w:eastAsia="仿宋" w:hAnsi="仿宋" w:cs="仿宋_GB2312" w:hint="eastAsia"/>
          <w:kern w:val="0"/>
          <w:sz w:val="32"/>
          <w:szCs w:val="32"/>
        </w:rPr>
        <w:t>（一）</w:t>
      </w:r>
      <w:r w:rsidRPr="00AB5CE6">
        <w:rPr>
          <w:rFonts w:ascii="仿宋" w:eastAsia="仿宋" w:hAnsi="仿宋" w:cs="仿宋_GB2312" w:hint="eastAsia"/>
          <w:kern w:val="0"/>
          <w:sz w:val="32"/>
          <w:szCs w:val="32"/>
        </w:rPr>
        <w:t>2017</w:t>
      </w:r>
      <w:r w:rsidRPr="00AB5CE6">
        <w:rPr>
          <w:rFonts w:ascii="仿宋" w:eastAsia="仿宋" w:hAnsi="仿宋" w:cs="仿宋_GB2312" w:hint="eastAsia"/>
          <w:kern w:val="0"/>
          <w:sz w:val="32"/>
          <w:szCs w:val="32"/>
        </w:rPr>
        <w:t>年收入</w:t>
      </w:r>
      <w:r>
        <w:rPr>
          <w:rFonts w:ascii="仿宋" w:eastAsia="仿宋" w:hAnsi="仿宋" w:cs="宋体" w:hint="eastAsia"/>
          <w:kern w:val="0"/>
          <w:sz w:val="32"/>
          <w:szCs w:val="32"/>
        </w:rPr>
        <w:t>1444.76</w:t>
      </w:r>
      <w:r w:rsidRPr="00AB5CE6">
        <w:rPr>
          <w:rFonts w:ascii="仿宋" w:eastAsia="仿宋" w:hAnsi="仿宋" w:cs="仿宋_GB2312" w:hint="eastAsia"/>
          <w:kern w:val="0"/>
          <w:sz w:val="32"/>
          <w:szCs w:val="32"/>
        </w:rPr>
        <w:t>万元，比</w:t>
      </w:r>
      <w:r w:rsidRPr="00AB5CE6">
        <w:rPr>
          <w:rFonts w:ascii="仿宋" w:eastAsia="仿宋" w:hAnsi="仿宋" w:cs="仿宋_GB2312" w:hint="eastAsia"/>
          <w:kern w:val="0"/>
          <w:sz w:val="32"/>
          <w:szCs w:val="32"/>
        </w:rPr>
        <w:t>2016</w:t>
      </w:r>
      <w:r w:rsidRPr="00AB5CE6">
        <w:rPr>
          <w:rFonts w:ascii="仿宋" w:eastAsia="仿宋" w:hAnsi="仿宋" w:cs="仿宋_GB2312" w:hint="eastAsia"/>
          <w:kern w:val="0"/>
          <w:sz w:val="32"/>
          <w:szCs w:val="32"/>
        </w:rPr>
        <w:t>年决算数</w:t>
      </w:r>
      <w:r>
        <w:rPr>
          <w:rFonts w:ascii="仿宋" w:eastAsia="仿宋" w:hAnsi="仿宋" w:hint="eastAsia"/>
          <w:sz w:val="32"/>
          <w:szCs w:val="32"/>
        </w:rPr>
        <w:t>1486.71</w:t>
      </w:r>
      <w:r>
        <w:rPr>
          <w:rFonts w:ascii="仿宋" w:eastAsia="仿宋" w:hAnsi="仿宋" w:cs="仿宋_GB2312" w:hint="eastAsia"/>
          <w:kern w:val="0"/>
          <w:sz w:val="32"/>
          <w:szCs w:val="32"/>
        </w:rPr>
        <w:t>减少</w:t>
      </w:r>
      <w:r>
        <w:rPr>
          <w:rFonts w:ascii="仿宋" w:eastAsia="仿宋" w:hAnsi="仿宋" w:cs="宋体" w:hint="eastAsia"/>
          <w:kern w:val="0"/>
          <w:sz w:val="32"/>
          <w:szCs w:val="32"/>
        </w:rPr>
        <w:t>41.95</w:t>
      </w:r>
      <w:r w:rsidRPr="00AB5CE6">
        <w:rPr>
          <w:rFonts w:ascii="仿宋" w:eastAsia="仿宋" w:hAnsi="仿宋" w:cs="仿宋_GB2312" w:hint="eastAsia"/>
          <w:kern w:val="0"/>
          <w:sz w:val="32"/>
          <w:szCs w:val="32"/>
        </w:rPr>
        <w:t>万元，增长</w:t>
      </w:r>
      <w:r>
        <w:rPr>
          <w:rFonts w:ascii="仿宋" w:eastAsia="仿宋" w:hAnsi="仿宋" w:cs="仿宋_GB2312" w:hint="eastAsia"/>
          <w:kern w:val="0"/>
          <w:sz w:val="32"/>
          <w:szCs w:val="32"/>
        </w:rPr>
        <w:t>-</w:t>
      </w:r>
      <w:r>
        <w:rPr>
          <w:rFonts w:ascii="仿宋" w:eastAsia="仿宋" w:hAnsi="仿宋" w:cs="宋体" w:hint="eastAsia"/>
          <w:kern w:val="0"/>
          <w:sz w:val="32"/>
          <w:szCs w:val="32"/>
        </w:rPr>
        <w:t>2.9</w:t>
      </w:r>
      <w:r w:rsidRPr="00AB5CE6">
        <w:rPr>
          <w:rFonts w:ascii="仿宋" w:eastAsia="仿宋" w:hAnsi="仿宋" w:cs="仿宋_GB2312" w:hint="eastAsia"/>
          <w:kern w:val="0"/>
          <w:sz w:val="32"/>
          <w:szCs w:val="32"/>
        </w:rPr>
        <w:t>％</w:t>
      </w:r>
      <w:r w:rsidRPr="00AB5CE6">
        <w:rPr>
          <w:rFonts w:ascii="仿宋" w:eastAsia="仿宋" w:hAnsi="仿宋" w:cs="宋体" w:hint="eastAsia"/>
          <w:kern w:val="0"/>
          <w:sz w:val="32"/>
          <w:szCs w:val="32"/>
        </w:rPr>
        <w:t>，</w:t>
      </w:r>
      <w:r w:rsidRPr="00AB5CE6">
        <w:rPr>
          <w:rFonts w:ascii="仿宋" w:eastAsia="仿宋" w:hAnsi="仿宋" w:cs="仿宋_GB2312" w:hint="eastAsia"/>
          <w:kern w:val="0"/>
          <w:sz w:val="32"/>
          <w:szCs w:val="32"/>
        </w:rPr>
        <w:t>具体情况如下：</w:t>
      </w:r>
    </w:p>
    <w:p w:rsidR="00AB5CE6" w:rsidRPr="00AB5CE6" w:rsidRDefault="00772C1A" w:rsidP="00AB5CE6">
      <w:pPr>
        <w:shd w:val="clear" w:color="auto" w:fill="FFFFFF"/>
        <w:adjustRightInd w:val="0"/>
        <w:spacing w:before="100" w:beforeAutospacing="1" w:after="100" w:afterAutospacing="1" w:line="600" w:lineRule="exact"/>
        <w:ind w:left="160" w:firstLine="480"/>
        <w:rPr>
          <w:rFonts w:ascii="宋体" w:eastAsia="宋体" w:hAnsi="宋体" w:cs="宋体"/>
          <w:kern w:val="0"/>
          <w:sz w:val="24"/>
          <w:szCs w:val="24"/>
        </w:rPr>
      </w:pPr>
      <w:r w:rsidRPr="00AB5CE6">
        <w:rPr>
          <w:rFonts w:ascii="仿宋" w:eastAsia="仿宋" w:hAnsi="仿宋" w:cs="仿宋_GB2312" w:hint="eastAsia"/>
          <w:kern w:val="0"/>
          <w:sz w:val="32"/>
          <w:szCs w:val="32"/>
        </w:rPr>
        <w:t>1.</w:t>
      </w:r>
      <w:r w:rsidRPr="00AB5CE6">
        <w:rPr>
          <w:rFonts w:ascii="仿宋" w:eastAsia="仿宋" w:hAnsi="仿宋" w:cs="仿宋_GB2312" w:hint="eastAsia"/>
          <w:kern w:val="0"/>
          <w:sz w:val="32"/>
          <w:szCs w:val="32"/>
        </w:rPr>
        <w:t>财政拨款收入</w:t>
      </w:r>
      <w:r>
        <w:rPr>
          <w:rFonts w:ascii="仿宋" w:eastAsia="仿宋" w:hAnsi="仿宋" w:cs="宋体" w:hint="eastAsia"/>
          <w:kern w:val="0"/>
          <w:sz w:val="32"/>
          <w:szCs w:val="32"/>
        </w:rPr>
        <w:t>1354.49</w:t>
      </w:r>
      <w:r w:rsidRPr="00AB5CE6">
        <w:rPr>
          <w:rFonts w:ascii="仿宋" w:eastAsia="仿宋" w:hAnsi="仿宋" w:cs="仿宋_GB2312" w:hint="eastAsia"/>
          <w:kern w:val="0"/>
          <w:sz w:val="32"/>
          <w:szCs w:val="32"/>
        </w:rPr>
        <w:t>万元，其中政府性基金</w:t>
      </w:r>
      <w:r>
        <w:rPr>
          <w:rFonts w:ascii="仿宋" w:eastAsia="仿宋" w:hAnsi="仿宋" w:cs="宋体" w:hint="eastAsia"/>
          <w:kern w:val="0"/>
          <w:sz w:val="32"/>
          <w:szCs w:val="32"/>
        </w:rPr>
        <w:t>0</w:t>
      </w:r>
      <w:r w:rsidRPr="00AB5CE6">
        <w:rPr>
          <w:rFonts w:ascii="仿宋" w:eastAsia="仿宋" w:hAnsi="仿宋" w:cs="仿宋_GB2312" w:hint="eastAsia"/>
          <w:kern w:val="0"/>
          <w:sz w:val="32"/>
          <w:szCs w:val="32"/>
        </w:rPr>
        <w:t>万元。</w:t>
      </w:r>
    </w:p>
    <w:p w:rsidR="00AB5CE6" w:rsidRPr="00AB5CE6" w:rsidRDefault="00772C1A" w:rsidP="00AB5CE6">
      <w:pPr>
        <w:shd w:val="clear" w:color="auto" w:fill="FFFFFF"/>
        <w:adjustRightInd w:val="0"/>
        <w:spacing w:before="100" w:beforeAutospacing="1" w:after="100" w:afterAutospacing="1" w:line="600" w:lineRule="exact"/>
        <w:ind w:firstLine="640"/>
        <w:rPr>
          <w:rFonts w:ascii="宋体" w:eastAsia="宋体" w:hAnsi="宋体" w:cs="宋体"/>
          <w:kern w:val="0"/>
          <w:sz w:val="24"/>
          <w:szCs w:val="24"/>
        </w:rPr>
      </w:pPr>
      <w:r w:rsidRPr="00AB5CE6">
        <w:rPr>
          <w:rFonts w:ascii="仿宋" w:eastAsia="仿宋" w:hAnsi="仿宋" w:cs="仿宋_GB2312" w:hint="eastAsia"/>
          <w:kern w:val="0"/>
          <w:sz w:val="32"/>
          <w:szCs w:val="32"/>
        </w:rPr>
        <w:t>2.</w:t>
      </w:r>
      <w:r w:rsidRPr="00AB5CE6">
        <w:rPr>
          <w:rFonts w:ascii="仿宋" w:eastAsia="仿宋" w:hAnsi="仿宋" w:cs="仿宋_GB2312" w:hint="eastAsia"/>
          <w:kern w:val="0"/>
          <w:sz w:val="32"/>
          <w:szCs w:val="32"/>
        </w:rPr>
        <w:t>事业收入</w:t>
      </w:r>
      <w:r>
        <w:rPr>
          <w:rFonts w:ascii="仿宋" w:eastAsia="仿宋" w:hAnsi="仿宋" w:cs="宋体" w:hint="eastAsia"/>
          <w:kern w:val="0"/>
          <w:sz w:val="32"/>
          <w:szCs w:val="32"/>
        </w:rPr>
        <w:t>0</w:t>
      </w:r>
      <w:r w:rsidRPr="00AB5CE6">
        <w:rPr>
          <w:rFonts w:ascii="仿宋" w:eastAsia="仿宋" w:hAnsi="仿宋" w:cs="仿宋_GB2312" w:hint="eastAsia"/>
          <w:kern w:val="0"/>
          <w:sz w:val="32"/>
          <w:szCs w:val="32"/>
        </w:rPr>
        <w:t>万元。</w:t>
      </w:r>
    </w:p>
    <w:p w:rsidR="00AB5CE6" w:rsidRPr="00AB5CE6" w:rsidRDefault="00772C1A" w:rsidP="00AB5CE6">
      <w:pPr>
        <w:shd w:val="clear" w:color="auto" w:fill="FFFFFF"/>
        <w:adjustRightInd w:val="0"/>
        <w:spacing w:before="100" w:beforeAutospacing="1" w:after="100" w:afterAutospacing="1" w:line="600" w:lineRule="exact"/>
        <w:ind w:firstLine="640"/>
        <w:rPr>
          <w:rFonts w:ascii="宋体" w:eastAsia="宋体" w:hAnsi="宋体" w:cs="宋体"/>
          <w:kern w:val="0"/>
          <w:sz w:val="24"/>
          <w:szCs w:val="24"/>
        </w:rPr>
      </w:pPr>
      <w:r w:rsidRPr="00AB5CE6">
        <w:rPr>
          <w:rFonts w:ascii="仿宋" w:eastAsia="仿宋" w:hAnsi="仿宋" w:cs="仿宋_GB2312" w:hint="eastAsia"/>
          <w:kern w:val="0"/>
          <w:sz w:val="32"/>
          <w:szCs w:val="32"/>
        </w:rPr>
        <w:t>3.</w:t>
      </w:r>
      <w:r w:rsidRPr="00AB5CE6">
        <w:rPr>
          <w:rFonts w:ascii="仿宋" w:eastAsia="仿宋" w:hAnsi="仿宋" w:cs="仿宋_GB2312" w:hint="eastAsia"/>
          <w:kern w:val="0"/>
          <w:sz w:val="32"/>
          <w:szCs w:val="32"/>
        </w:rPr>
        <w:t>经营收入</w:t>
      </w:r>
      <w:r>
        <w:rPr>
          <w:rFonts w:ascii="仿宋" w:eastAsia="仿宋" w:hAnsi="仿宋" w:cs="宋体" w:hint="eastAsia"/>
          <w:kern w:val="0"/>
          <w:sz w:val="32"/>
          <w:szCs w:val="32"/>
        </w:rPr>
        <w:t>0</w:t>
      </w:r>
      <w:r w:rsidRPr="00AB5CE6">
        <w:rPr>
          <w:rFonts w:ascii="仿宋" w:eastAsia="仿宋" w:hAnsi="仿宋" w:cs="仿宋_GB2312" w:hint="eastAsia"/>
          <w:kern w:val="0"/>
          <w:sz w:val="32"/>
          <w:szCs w:val="32"/>
        </w:rPr>
        <w:t>万元。</w:t>
      </w:r>
    </w:p>
    <w:p w:rsidR="00AB5CE6" w:rsidRPr="00AB5CE6" w:rsidRDefault="00772C1A" w:rsidP="00AB5CE6">
      <w:pPr>
        <w:shd w:val="clear" w:color="auto" w:fill="FFFFFF"/>
        <w:adjustRightInd w:val="0"/>
        <w:spacing w:before="100" w:beforeAutospacing="1" w:after="100" w:afterAutospacing="1" w:line="600" w:lineRule="exact"/>
        <w:ind w:firstLine="640"/>
        <w:rPr>
          <w:rFonts w:ascii="宋体" w:eastAsia="宋体" w:hAnsi="宋体" w:cs="宋体"/>
          <w:kern w:val="0"/>
          <w:sz w:val="24"/>
          <w:szCs w:val="24"/>
        </w:rPr>
      </w:pPr>
      <w:r w:rsidRPr="00AB5CE6">
        <w:rPr>
          <w:rFonts w:ascii="仿宋" w:eastAsia="仿宋" w:hAnsi="仿宋" w:cs="仿宋_GB2312" w:hint="eastAsia"/>
          <w:kern w:val="0"/>
          <w:sz w:val="32"/>
          <w:szCs w:val="32"/>
        </w:rPr>
        <w:t>4.</w:t>
      </w:r>
      <w:r w:rsidRPr="00AB5CE6">
        <w:rPr>
          <w:rFonts w:ascii="仿宋" w:eastAsia="仿宋" w:hAnsi="仿宋" w:cs="宋体" w:hint="eastAsia"/>
          <w:kern w:val="0"/>
          <w:sz w:val="32"/>
          <w:szCs w:val="32"/>
        </w:rPr>
        <w:t>上级补助收入</w:t>
      </w:r>
      <w:r>
        <w:rPr>
          <w:rFonts w:ascii="仿宋" w:eastAsia="仿宋" w:hAnsi="仿宋" w:cs="宋体" w:hint="eastAsia"/>
          <w:kern w:val="0"/>
          <w:sz w:val="32"/>
          <w:szCs w:val="32"/>
        </w:rPr>
        <w:t>0</w:t>
      </w:r>
      <w:r w:rsidRPr="00AB5CE6">
        <w:rPr>
          <w:rFonts w:ascii="仿宋" w:eastAsia="仿宋" w:hAnsi="仿宋" w:cs="宋体" w:hint="eastAsia"/>
          <w:kern w:val="0"/>
          <w:sz w:val="32"/>
          <w:szCs w:val="32"/>
        </w:rPr>
        <w:t>万元。</w:t>
      </w:r>
    </w:p>
    <w:p w:rsidR="00AB5CE6" w:rsidRPr="00AB5CE6" w:rsidRDefault="00772C1A" w:rsidP="00AB5CE6">
      <w:pPr>
        <w:shd w:val="clear" w:color="auto" w:fill="FFFFFF"/>
        <w:adjustRightInd w:val="0"/>
        <w:spacing w:before="100" w:beforeAutospacing="1" w:after="100" w:afterAutospacing="1" w:line="600" w:lineRule="exact"/>
        <w:ind w:firstLine="640"/>
        <w:rPr>
          <w:rFonts w:ascii="宋体" w:eastAsia="宋体" w:hAnsi="宋体" w:cs="宋体"/>
          <w:kern w:val="0"/>
          <w:sz w:val="24"/>
          <w:szCs w:val="24"/>
        </w:rPr>
      </w:pPr>
      <w:r w:rsidRPr="00AB5CE6">
        <w:rPr>
          <w:rFonts w:ascii="仿宋" w:eastAsia="仿宋" w:hAnsi="仿宋" w:cs="仿宋_GB2312" w:hint="eastAsia"/>
          <w:kern w:val="0"/>
          <w:sz w:val="32"/>
          <w:szCs w:val="32"/>
        </w:rPr>
        <w:t>5.</w:t>
      </w:r>
      <w:r w:rsidRPr="00AB5CE6">
        <w:rPr>
          <w:rFonts w:ascii="仿宋" w:eastAsia="仿宋" w:hAnsi="仿宋" w:cs="仿宋_GB2312" w:hint="eastAsia"/>
          <w:kern w:val="0"/>
          <w:sz w:val="32"/>
          <w:szCs w:val="32"/>
        </w:rPr>
        <w:t>附属单位上缴收入</w:t>
      </w:r>
      <w:r>
        <w:rPr>
          <w:rFonts w:ascii="仿宋" w:eastAsia="仿宋" w:hAnsi="仿宋" w:cs="宋体" w:hint="eastAsia"/>
          <w:kern w:val="0"/>
          <w:sz w:val="32"/>
          <w:szCs w:val="32"/>
        </w:rPr>
        <w:t>0</w:t>
      </w:r>
      <w:r w:rsidRPr="00AB5CE6">
        <w:rPr>
          <w:rFonts w:ascii="仿宋" w:eastAsia="仿宋" w:hAnsi="仿宋" w:cs="仿宋_GB2312" w:hint="eastAsia"/>
          <w:kern w:val="0"/>
          <w:sz w:val="32"/>
          <w:szCs w:val="32"/>
        </w:rPr>
        <w:t>万元。</w:t>
      </w:r>
    </w:p>
    <w:p w:rsidR="00AB5CE6" w:rsidRPr="00AB5CE6" w:rsidRDefault="00772C1A" w:rsidP="00AB5CE6">
      <w:pPr>
        <w:shd w:val="clear" w:color="auto" w:fill="FFFFFF"/>
        <w:adjustRightInd w:val="0"/>
        <w:spacing w:before="100" w:beforeAutospacing="1" w:after="100" w:afterAutospacing="1" w:line="600" w:lineRule="exact"/>
        <w:ind w:firstLine="640"/>
        <w:rPr>
          <w:rFonts w:ascii="宋体" w:eastAsia="宋体" w:hAnsi="宋体" w:cs="宋体"/>
          <w:kern w:val="0"/>
          <w:sz w:val="24"/>
          <w:szCs w:val="24"/>
        </w:rPr>
      </w:pPr>
      <w:r w:rsidRPr="00AB5CE6">
        <w:rPr>
          <w:rFonts w:ascii="仿宋" w:eastAsia="仿宋" w:hAnsi="仿宋" w:cs="仿宋_GB2312" w:hint="eastAsia"/>
          <w:kern w:val="0"/>
          <w:sz w:val="32"/>
          <w:szCs w:val="32"/>
        </w:rPr>
        <w:t>6.</w:t>
      </w:r>
      <w:r w:rsidRPr="00AB5CE6">
        <w:rPr>
          <w:rFonts w:ascii="仿宋" w:eastAsia="仿宋" w:hAnsi="仿宋" w:cs="仿宋_GB2312" w:hint="eastAsia"/>
          <w:kern w:val="0"/>
          <w:sz w:val="32"/>
          <w:szCs w:val="32"/>
        </w:rPr>
        <w:t>其他收入</w:t>
      </w:r>
      <w:r>
        <w:rPr>
          <w:rFonts w:ascii="仿宋" w:eastAsia="仿宋" w:hAnsi="仿宋" w:cs="宋体" w:hint="eastAsia"/>
          <w:kern w:val="0"/>
          <w:sz w:val="32"/>
          <w:szCs w:val="32"/>
        </w:rPr>
        <w:t>90.26</w:t>
      </w:r>
      <w:r w:rsidRPr="00AB5CE6">
        <w:rPr>
          <w:rFonts w:ascii="仿宋" w:eastAsia="仿宋" w:hAnsi="仿宋" w:cs="仿宋_GB2312" w:hint="eastAsia"/>
          <w:kern w:val="0"/>
          <w:sz w:val="32"/>
          <w:szCs w:val="32"/>
        </w:rPr>
        <w:t>万元。</w:t>
      </w:r>
    </w:p>
    <w:p w:rsidR="00AB5CE6" w:rsidRPr="00AB5CE6" w:rsidRDefault="00772C1A" w:rsidP="00AB5CE6">
      <w:pPr>
        <w:shd w:val="clear" w:color="auto" w:fill="FFFFFF"/>
        <w:adjustRightInd w:val="0"/>
        <w:spacing w:before="100" w:beforeAutospacing="1" w:after="100" w:afterAutospacing="1" w:line="600" w:lineRule="exact"/>
        <w:ind w:firstLine="640"/>
        <w:rPr>
          <w:rFonts w:ascii="宋体" w:eastAsia="宋体" w:hAnsi="宋体" w:cs="宋体"/>
          <w:kern w:val="0"/>
          <w:sz w:val="24"/>
          <w:szCs w:val="24"/>
        </w:rPr>
      </w:pPr>
      <w:r w:rsidRPr="00AB5CE6">
        <w:rPr>
          <w:rFonts w:ascii="仿宋" w:eastAsia="仿宋" w:hAnsi="仿宋" w:cs="仿宋_GB2312" w:hint="eastAsia"/>
          <w:kern w:val="0"/>
          <w:sz w:val="32"/>
          <w:szCs w:val="32"/>
        </w:rPr>
        <w:t>（二）</w:t>
      </w:r>
      <w:r w:rsidRPr="00AB5CE6">
        <w:rPr>
          <w:rFonts w:ascii="仿宋" w:eastAsia="仿宋" w:hAnsi="仿宋" w:cs="仿宋_GB2312" w:hint="eastAsia"/>
          <w:kern w:val="0"/>
          <w:sz w:val="32"/>
          <w:szCs w:val="32"/>
        </w:rPr>
        <w:t>2017</w:t>
      </w:r>
      <w:r w:rsidRPr="00AB5CE6">
        <w:rPr>
          <w:rFonts w:ascii="仿宋" w:eastAsia="仿宋" w:hAnsi="仿宋" w:cs="仿宋_GB2312" w:hint="eastAsia"/>
          <w:kern w:val="0"/>
          <w:sz w:val="32"/>
          <w:szCs w:val="32"/>
        </w:rPr>
        <w:t>年支出</w:t>
      </w:r>
      <w:r>
        <w:rPr>
          <w:rFonts w:ascii="仿宋" w:eastAsia="仿宋" w:hAnsi="仿宋" w:cs="宋体" w:hint="eastAsia"/>
          <w:kern w:val="0"/>
          <w:sz w:val="32"/>
          <w:szCs w:val="32"/>
        </w:rPr>
        <w:t>1414.92</w:t>
      </w:r>
      <w:r w:rsidRPr="00AB5CE6">
        <w:rPr>
          <w:rFonts w:ascii="仿宋" w:eastAsia="仿宋" w:hAnsi="仿宋" w:cs="仿宋_GB2312" w:hint="eastAsia"/>
          <w:kern w:val="0"/>
          <w:sz w:val="32"/>
          <w:szCs w:val="32"/>
        </w:rPr>
        <w:t>万元，比</w:t>
      </w:r>
      <w:r w:rsidRPr="00AB5CE6">
        <w:rPr>
          <w:rFonts w:ascii="仿宋" w:eastAsia="仿宋" w:hAnsi="仿宋" w:cs="仿宋_GB2312" w:hint="eastAsia"/>
          <w:kern w:val="0"/>
          <w:sz w:val="32"/>
          <w:szCs w:val="32"/>
        </w:rPr>
        <w:t>2016</w:t>
      </w:r>
      <w:r w:rsidRPr="00AB5CE6">
        <w:rPr>
          <w:rFonts w:ascii="仿宋" w:eastAsia="仿宋" w:hAnsi="仿宋" w:cs="仿宋_GB2312" w:hint="eastAsia"/>
          <w:kern w:val="0"/>
          <w:sz w:val="32"/>
          <w:szCs w:val="32"/>
        </w:rPr>
        <w:t>年决算数</w:t>
      </w:r>
      <w:r>
        <w:rPr>
          <w:rFonts w:ascii="仿宋" w:eastAsia="仿宋" w:hAnsi="仿宋" w:hint="eastAsia"/>
          <w:sz w:val="32"/>
          <w:szCs w:val="32"/>
        </w:rPr>
        <w:t>1486.71</w:t>
      </w:r>
      <w:r>
        <w:rPr>
          <w:rFonts w:ascii="仿宋" w:eastAsia="仿宋" w:hAnsi="仿宋" w:cs="仿宋_GB2312" w:hint="eastAsia"/>
          <w:kern w:val="0"/>
          <w:sz w:val="32"/>
          <w:szCs w:val="32"/>
        </w:rPr>
        <w:t>减少</w:t>
      </w:r>
      <w:r>
        <w:rPr>
          <w:rFonts w:ascii="仿宋" w:eastAsia="仿宋" w:hAnsi="仿宋" w:cs="仿宋_GB2312" w:hint="eastAsia"/>
          <w:kern w:val="0"/>
          <w:sz w:val="32"/>
          <w:szCs w:val="32"/>
        </w:rPr>
        <w:t>71.79</w:t>
      </w:r>
      <w:r w:rsidRPr="00AB5CE6">
        <w:rPr>
          <w:rFonts w:ascii="仿宋" w:eastAsia="仿宋" w:hAnsi="仿宋" w:cs="仿宋_GB2312" w:hint="eastAsia"/>
          <w:kern w:val="0"/>
          <w:sz w:val="32"/>
          <w:szCs w:val="32"/>
        </w:rPr>
        <w:t>万元，增长</w:t>
      </w:r>
      <w:r>
        <w:rPr>
          <w:rFonts w:ascii="仿宋" w:eastAsia="仿宋" w:hAnsi="仿宋" w:cs="宋体" w:hint="eastAsia"/>
          <w:kern w:val="0"/>
          <w:sz w:val="32"/>
          <w:szCs w:val="32"/>
        </w:rPr>
        <w:t>-5.1</w:t>
      </w:r>
      <w:r w:rsidRPr="00AB5CE6">
        <w:rPr>
          <w:rFonts w:ascii="仿宋" w:eastAsia="仿宋" w:hAnsi="仿宋" w:cs="仿宋_GB2312" w:hint="eastAsia"/>
          <w:kern w:val="0"/>
          <w:sz w:val="32"/>
          <w:szCs w:val="32"/>
        </w:rPr>
        <w:t>％</w:t>
      </w:r>
      <w:r w:rsidRPr="00AB5CE6">
        <w:rPr>
          <w:rFonts w:ascii="仿宋" w:eastAsia="仿宋" w:hAnsi="仿宋" w:cs="宋体" w:hint="eastAsia"/>
          <w:kern w:val="0"/>
          <w:sz w:val="32"/>
          <w:szCs w:val="32"/>
        </w:rPr>
        <w:t>，</w:t>
      </w:r>
      <w:r w:rsidRPr="00AB5CE6">
        <w:rPr>
          <w:rFonts w:ascii="仿宋" w:eastAsia="仿宋" w:hAnsi="仿宋" w:cs="仿宋_GB2312" w:hint="eastAsia"/>
          <w:kern w:val="0"/>
          <w:sz w:val="32"/>
          <w:szCs w:val="32"/>
        </w:rPr>
        <w:t>具体情况如下：</w:t>
      </w:r>
    </w:p>
    <w:p w:rsidR="00AB5CE6" w:rsidRPr="00AB5CE6" w:rsidRDefault="00772C1A" w:rsidP="00AB5CE6">
      <w:pPr>
        <w:shd w:val="clear" w:color="auto" w:fill="FFFFFF"/>
        <w:tabs>
          <w:tab w:val="left" w:pos="7513"/>
        </w:tabs>
        <w:adjustRightInd w:val="0"/>
        <w:snapToGrid w:val="0"/>
        <w:spacing w:before="100" w:beforeAutospacing="1" w:after="100" w:afterAutospacing="1" w:line="600" w:lineRule="exact"/>
        <w:ind w:left="237" w:firstLine="480"/>
        <w:rPr>
          <w:rFonts w:ascii="宋体" w:eastAsia="宋体" w:hAnsi="宋体" w:cs="宋体"/>
          <w:kern w:val="0"/>
          <w:sz w:val="24"/>
          <w:szCs w:val="24"/>
        </w:rPr>
      </w:pPr>
      <w:r w:rsidRPr="00AB5CE6">
        <w:rPr>
          <w:rFonts w:ascii="仿宋" w:eastAsia="仿宋" w:hAnsi="仿宋" w:cs="仿宋_GB2312" w:hint="eastAsia"/>
          <w:kern w:val="0"/>
          <w:sz w:val="32"/>
          <w:szCs w:val="32"/>
        </w:rPr>
        <w:t>1.</w:t>
      </w:r>
      <w:r w:rsidRPr="00AB5CE6">
        <w:rPr>
          <w:rFonts w:ascii="仿宋" w:eastAsia="仿宋" w:hAnsi="仿宋" w:cs="仿宋_GB2312" w:hint="eastAsia"/>
          <w:kern w:val="0"/>
          <w:sz w:val="32"/>
          <w:szCs w:val="32"/>
        </w:rPr>
        <w:t>基本支出</w:t>
      </w:r>
      <w:r>
        <w:rPr>
          <w:rFonts w:ascii="仿宋" w:eastAsia="仿宋" w:hAnsi="仿宋" w:cs="宋体" w:hint="eastAsia"/>
          <w:kern w:val="0"/>
          <w:sz w:val="32"/>
          <w:szCs w:val="32"/>
        </w:rPr>
        <w:t>1277.93</w:t>
      </w:r>
      <w:r w:rsidRPr="00AB5CE6">
        <w:rPr>
          <w:rFonts w:ascii="仿宋" w:eastAsia="仿宋" w:hAnsi="仿宋" w:cs="仿宋_GB2312" w:hint="eastAsia"/>
          <w:kern w:val="0"/>
          <w:sz w:val="32"/>
          <w:szCs w:val="32"/>
        </w:rPr>
        <w:t>万元。其中，人员支出</w:t>
      </w:r>
      <w:r>
        <w:rPr>
          <w:rFonts w:ascii="仿宋" w:eastAsia="仿宋" w:hAnsi="仿宋" w:cs="宋体" w:hint="eastAsia"/>
          <w:kern w:val="0"/>
          <w:sz w:val="32"/>
          <w:szCs w:val="32"/>
        </w:rPr>
        <w:t>1101.05</w:t>
      </w:r>
      <w:r w:rsidRPr="00AB5CE6">
        <w:rPr>
          <w:rFonts w:ascii="仿宋" w:eastAsia="仿宋" w:hAnsi="仿宋" w:cs="仿宋_GB2312" w:hint="eastAsia"/>
          <w:kern w:val="0"/>
          <w:sz w:val="32"/>
          <w:szCs w:val="32"/>
        </w:rPr>
        <w:t>万元，公用支出</w:t>
      </w:r>
      <w:r>
        <w:rPr>
          <w:rFonts w:ascii="仿宋" w:eastAsia="仿宋" w:hAnsi="仿宋" w:cs="宋体" w:hint="eastAsia"/>
          <w:kern w:val="0"/>
          <w:sz w:val="32"/>
          <w:szCs w:val="32"/>
        </w:rPr>
        <w:t>176.88</w:t>
      </w:r>
      <w:r w:rsidRPr="00AB5CE6">
        <w:rPr>
          <w:rFonts w:ascii="仿宋" w:eastAsia="仿宋" w:hAnsi="仿宋" w:cs="仿宋_GB2312" w:hint="eastAsia"/>
          <w:kern w:val="0"/>
          <w:sz w:val="32"/>
          <w:szCs w:val="32"/>
        </w:rPr>
        <w:t>万元。</w:t>
      </w:r>
    </w:p>
    <w:p w:rsidR="00AB5CE6" w:rsidRPr="00AB5CE6" w:rsidRDefault="00772C1A" w:rsidP="00AB5CE6">
      <w:pPr>
        <w:shd w:val="clear" w:color="auto" w:fill="FFFFFF"/>
        <w:tabs>
          <w:tab w:val="left" w:pos="7513"/>
        </w:tabs>
        <w:adjustRightInd w:val="0"/>
        <w:snapToGrid w:val="0"/>
        <w:spacing w:before="100" w:beforeAutospacing="1" w:after="100" w:afterAutospacing="1" w:line="600" w:lineRule="exact"/>
        <w:ind w:left="716"/>
        <w:rPr>
          <w:rFonts w:ascii="宋体" w:eastAsia="宋体" w:hAnsi="宋体" w:cs="宋体"/>
          <w:kern w:val="0"/>
          <w:sz w:val="24"/>
          <w:szCs w:val="24"/>
        </w:rPr>
      </w:pPr>
      <w:r w:rsidRPr="00AB5CE6">
        <w:rPr>
          <w:rFonts w:ascii="仿宋" w:eastAsia="仿宋" w:hAnsi="仿宋" w:cs="仿宋_GB2312" w:hint="eastAsia"/>
          <w:kern w:val="0"/>
          <w:sz w:val="32"/>
          <w:szCs w:val="32"/>
        </w:rPr>
        <w:lastRenderedPageBreak/>
        <w:t>2.</w:t>
      </w:r>
      <w:r w:rsidRPr="00AB5CE6">
        <w:rPr>
          <w:rFonts w:ascii="仿宋" w:eastAsia="仿宋" w:hAnsi="仿宋" w:cs="仿宋_GB2312" w:hint="eastAsia"/>
          <w:kern w:val="0"/>
          <w:sz w:val="32"/>
          <w:szCs w:val="32"/>
        </w:rPr>
        <w:t>项目支出</w:t>
      </w:r>
      <w:r>
        <w:rPr>
          <w:rFonts w:ascii="仿宋" w:eastAsia="仿宋" w:hAnsi="仿宋" w:cs="宋体" w:hint="eastAsia"/>
          <w:kern w:val="0"/>
          <w:sz w:val="32"/>
          <w:szCs w:val="32"/>
        </w:rPr>
        <w:t>136.99</w:t>
      </w:r>
      <w:r w:rsidRPr="00AB5CE6">
        <w:rPr>
          <w:rFonts w:ascii="仿宋" w:eastAsia="仿宋" w:hAnsi="仿宋" w:cs="仿宋_GB2312" w:hint="eastAsia"/>
          <w:kern w:val="0"/>
          <w:sz w:val="32"/>
          <w:szCs w:val="32"/>
        </w:rPr>
        <w:t>万元。</w:t>
      </w:r>
    </w:p>
    <w:p w:rsidR="00AB5CE6" w:rsidRPr="00AB5CE6" w:rsidRDefault="00772C1A" w:rsidP="00AB5CE6">
      <w:pPr>
        <w:shd w:val="clear" w:color="auto" w:fill="FFFFFF"/>
        <w:tabs>
          <w:tab w:val="left" w:pos="7513"/>
        </w:tabs>
        <w:adjustRightInd w:val="0"/>
        <w:snapToGrid w:val="0"/>
        <w:spacing w:before="100" w:beforeAutospacing="1" w:after="100" w:afterAutospacing="1" w:line="600" w:lineRule="exact"/>
        <w:ind w:left="716"/>
        <w:rPr>
          <w:rFonts w:ascii="宋体" w:eastAsia="宋体" w:hAnsi="宋体" w:cs="宋体"/>
          <w:kern w:val="0"/>
          <w:sz w:val="24"/>
          <w:szCs w:val="24"/>
        </w:rPr>
      </w:pPr>
      <w:r w:rsidRPr="00AB5CE6">
        <w:rPr>
          <w:rFonts w:ascii="仿宋" w:eastAsia="仿宋" w:hAnsi="仿宋" w:cs="仿宋_GB2312" w:hint="eastAsia"/>
          <w:kern w:val="0"/>
          <w:sz w:val="32"/>
          <w:szCs w:val="32"/>
        </w:rPr>
        <w:t>3.</w:t>
      </w:r>
      <w:r w:rsidRPr="00AB5CE6">
        <w:rPr>
          <w:rFonts w:ascii="仿宋" w:eastAsia="仿宋" w:hAnsi="仿宋" w:cs="仿宋_GB2312" w:hint="eastAsia"/>
          <w:kern w:val="0"/>
          <w:sz w:val="32"/>
          <w:szCs w:val="32"/>
        </w:rPr>
        <w:t>上缴上级支出</w:t>
      </w:r>
      <w:r>
        <w:rPr>
          <w:rFonts w:ascii="仿宋" w:eastAsia="仿宋" w:hAnsi="仿宋" w:cs="宋体" w:hint="eastAsia"/>
          <w:kern w:val="0"/>
          <w:sz w:val="32"/>
          <w:szCs w:val="32"/>
        </w:rPr>
        <w:t>0</w:t>
      </w:r>
      <w:r w:rsidRPr="00AB5CE6">
        <w:rPr>
          <w:rFonts w:ascii="仿宋" w:eastAsia="仿宋" w:hAnsi="仿宋" w:cs="仿宋_GB2312" w:hint="eastAsia"/>
          <w:kern w:val="0"/>
          <w:sz w:val="32"/>
          <w:szCs w:val="32"/>
        </w:rPr>
        <w:t>万元。</w:t>
      </w:r>
    </w:p>
    <w:p w:rsidR="00AB5CE6" w:rsidRPr="00AB5CE6" w:rsidRDefault="00772C1A" w:rsidP="00AB5CE6">
      <w:pPr>
        <w:shd w:val="clear" w:color="auto" w:fill="FFFFFF"/>
        <w:tabs>
          <w:tab w:val="left" w:pos="7513"/>
        </w:tabs>
        <w:adjustRightInd w:val="0"/>
        <w:snapToGrid w:val="0"/>
        <w:spacing w:before="100" w:beforeAutospacing="1" w:after="100" w:afterAutospacing="1" w:line="600" w:lineRule="exact"/>
        <w:ind w:firstLine="640"/>
        <w:rPr>
          <w:rFonts w:ascii="宋体" w:eastAsia="宋体" w:hAnsi="宋体" w:cs="宋体"/>
          <w:kern w:val="0"/>
          <w:sz w:val="24"/>
          <w:szCs w:val="24"/>
        </w:rPr>
      </w:pPr>
      <w:r w:rsidRPr="00AB5CE6">
        <w:rPr>
          <w:rFonts w:ascii="仿宋" w:eastAsia="仿宋" w:hAnsi="仿宋" w:cs="仿宋_GB2312" w:hint="eastAsia"/>
          <w:kern w:val="0"/>
          <w:sz w:val="32"/>
          <w:szCs w:val="32"/>
        </w:rPr>
        <w:t>4.</w:t>
      </w:r>
      <w:r w:rsidRPr="00AB5CE6">
        <w:rPr>
          <w:rFonts w:ascii="仿宋" w:eastAsia="仿宋" w:hAnsi="仿宋" w:cs="仿宋_GB2312" w:hint="eastAsia"/>
          <w:kern w:val="0"/>
          <w:sz w:val="32"/>
          <w:szCs w:val="32"/>
        </w:rPr>
        <w:t>经营支出</w:t>
      </w:r>
      <w:r>
        <w:rPr>
          <w:rFonts w:ascii="仿宋" w:eastAsia="仿宋" w:hAnsi="仿宋" w:cs="宋体" w:hint="eastAsia"/>
          <w:kern w:val="0"/>
          <w:sz w:val="32"/>
          <w:szCs w:val="32"/>
        </w:rPr>
        <w:t>0</w:t>
      </w:r>
      <w:r w:rsidRPr="00AB5CE6">
        <w:rPr>
          <w:rFonts w:ascii="仿宋" w:eastAsia="仿宋" w:hAnsi="仿宋" w:cs="仿宋_GB2312" w:hint="eastAsia"/>
          <w:kern w:val="0"/>
          <w:sz w:val="32"/>
          <w:szCs w:val="32"/>
        </w:rPr>
        <w:t>万元。</w:t>
      </w:r>
    </w:p>
    <w:p w:rsidR="00AB5CE6" w:rsidRPr="00AB5CE6" w:rsidRDefault="00772C1A" w:rsidP="00AB5CE6">
      <w:pPr>
        <w:shd w:val="clear" w:color="auto" w:fill="FFFFFF"/>
        <w:spacing w:before="100" w:beforeAutospacing="1" w:after="100" w:afterAutospacing="1" w:line="600" w:lineRule="exact"/>
        <w:ind w:firstLine="640"/>
        <w:rPr>
          <w:rFonts w:ascii="宋体" w:eastAsia="宋体" w:hAnsi="宋体" w:cs="宋体"/>
          <w:kern w:val="0"/>
          <w:sz w:val="24"/>
          <w:szCs w:val="24"/>
        </w:rPr>
      </w:pPr>
      <w:r w:rsidRPr="00AB5CE6">
        <w:rPr>
          <w:rFonts w:ascii="仿宋" w:eastAsia="仿宋" w:hAnsi="仿宋" w:cs="仿宋_GB2312" w:hint="eastAsia"/>
          <w:kern w:val="0"/>
          <w:sz w:val="32"/>
          <w:szCs w:val="32"/>
        </w:rPr>
        <w:t>5.</w:t>
      </w:r>
      <w:r w:rsidRPr="00AB5CE6">
        <w:rPr>
          <w:rFonts w:ascii="仿宋" w:eastAsia="仿宋" w:hAnsi="仿宋" w:cs="仿宋_GB2312" w:hint="eastAsia"/>
          <w:kern w:val="0"/>
          <w:sz w:val="32"/>
          <w:szCs w:val="32"/>
        </w:rPr>
        <w:t>对附属单位补助支出</w:t>
      </w:r>
      <w:r>
        <w:rPr>
          <w:rFonts w:ascii="仿宋" w:eastAsia="仿宋" w:hAnsi="仿宋" w:cs="宋体" w:hint="eastAsia"/>
          <w:kern w:val="0"/>
          <w:sz w:val="32"/>
          <w:szCs w:val="32"/>
        </w:rPr>
        <w:t>0</w:t>
      </w:r>
      <w:r w:rsidRPr="00AB5CE6">
        <w:rPr>
          <w:rFonts w:ascii="仿宋" w:eastAsia="仿宋" w:hAnsi="仿宋" w:cs="仿宋_GB2312" w:hint="eastAsia"/>
          <w:kern w:val="0"/>
          <w:sz w:val="32"/>
          <w:szCs w:val="32"/>
        </w:rPr>
        <w:t>万元。</w:t>
      </w:r>
    </w:p>
    <w:p w:rsidR="00AB5CE6" w:rsidRPr="00AB5CE6" w:rsidRDefault="00772C1A" w:rsidP="00AB5CE6">
      <w:pPr>
        <w:shd w:val="clear" w:color="auto" w:fill="FFFFFF"/>
        <w:spacing w:before="100" w:beforeAutospacing="1" w:after="100" w:afterAutospacing="1" w:line="600" w:lineRule="exact"/>
        <w:ind w:firstLine="640"/>
        <w:rPr>
          <w:rFonts w:ascii="宋体" w:eastAsia="宋体" w:hAnsi="宋体" w:cs="宋体"/>
          <w:kern w:val="0"/>
          <w:sz w:val="24"/>
          <w:szCs w:val="24"/>
        </w:rPr>
      </w:pPr>
      <w:r w:rsidRPr="00AB5CE6">
        <w:rPr>
          <w:rFonts w:ascii="黑体" w:eastAsia="黑体" w:hAnsi="黑体" w:cs="宋体" w:hint="eastAsia"/>
          <w:kern w:val="0"/>
          <w:sz w:val="32"/>
          <w:szCs w:val="32"/>
        </w:rPr>
        <w:t>五、一般公共预算拨款支出决算情况</w:t>
      </w:r>
    </w:p>
    <w:p w:rsidR="00AB5CE6" w:rsidRPr="00AB5CE6" w:rsidRDefault="00772C1A" w:rsidP="00AB5CE6">
      <w:pPr>
        <w:shd w:val="clear" w:color="auto" w:fill="FFFFFF"/>
        <w:spacing w:before="100" w:beforeAutospacing="1" w:after="100" w:afterAutospacing="1" w:line="600" w:lineRule="exact"/>
        <w:ind w:firstLine="640"/>
        <w:rPr>
          <w:rFonts w:ascii="宋体" w:eastAsia="宋体" w:hAnsi="宋体" w:cs="宋体"/>
          <w:kern w:val="0"/>
          <w:sz w:val="24"/>
          <w:szCs w:val="24"/>
        </w:rPr>
      </w:pPr>
      <w:r w:rsidRPr="00AB5CE6">
        <w:rPr>
          <w:rFonts w:ascii="仿宋" w:eastAsia="仿宋" w:hAnsi="仿宋" w:cs="仿宋_GB2312" w:hint="eastAsia"/>
          <w:kern w:val="0"/>
          <w:sz w:val="32"/>
          <w:szCs w:val="32"/>
        </w:rPr>
        <w:t>2017</w:t>
      </w:r>
      <w:r w:rsidRPr="00AB5CE6">
        <w:rPr>
          <w:rFonts w:ascii="仿宋" w:eastAsia="仿宋" w:hAnsi="仿宋" w:cs="仿宋_GB2312" w:hint="eastAsia"/>
          <w:kern w:val="0"/>
          <w:sz w:val="32"/>
          <w:szCs w:val="32"/>
        </w:rPr>
        <w:t>年</w:t>
      </w:r>
      <w:r w:rsidRPr="00AB5CE6">
        <w:rPr>
          <w:rFonts w:ascii="仿宋" w:eastAsia="仿宋" w:hAnsi="仿宋" w:cs="宋体" w:hint="eastAsia"/>
          <w:kern w:val="0"/>
          <w:sz w:val="32"/>
          <w:szCs w:val="32"/>
        </w:rPr>
        <w:t>一般公共预算拨款支出</w:t>
      </w:r>
      <w:r>
        <w:rPr>
          <w:rFonts w:ascii="仿宋" w:eastAsia="仿宋" w:hAnsi="仿宋" w:cs="宋体" w:hint="eastAsia"/>
          <w:kern w:val="0"/>
          <w:sz w:val="32"/>
          <w:szCs w:val="32"/>
        </w:rPr>
        <w:t>1362.96</w:t>
      </w:r>
      <w:r w:rsidRPr="00AB5CE6">
        <w:rPr>
          <w:rFonts w:ascii="仿宋" w:eastAsia="仿宋" w:hAnsi="仿宋" w:cs="宋体" w:hint="eastAsia"/>
          <w:kern w:val="0"/>
          <w:sz w:val="32"/>
          <w:szCs w:val="32"/>
        </w:rPr>
        <w:t>万元，比上年决算数</w:t>
      </w:r>
      <w:r>
        <w:rPr>
          <w:rFonts w:ascii="仿宋" w:eastAsia="仿宋" w:hAnsi="仿宋" w:cs="仿宋_GB2312" w:hint="eastAsia"/>
          <w:sz w:val="32"/>
          <w:szCs w:val="32"/>
        </w:rPr>
        <w:t>1484.6</w:t>
      </w:r>
      <w:r>
        <w:rPr>
          <w:rFonts w:ascii="仿宋" w:eastAsia="仿宋" w:hAnsi="仿宋" w:cs="宋体" w:hint="eastAsia"/>
          <w:kern w:val="0"/>
          <w:sz w:val="32"/>
          <w:szCs w:val="32"/>
        </w:rPr>
        <w:t>减少</w:t>
      </w:r>
      <w:r>
        <w:rPr>
          <w:rFonts w:ascii="仿宋" w:eastAsia="仿宋" w:hAnsi="仿宋" w:cs="宋体" w:hint="eastAsia"/>
          <w:kern w:val="0"/>
          <w:sz w:val="32"/>
          <w:szCs w:val="32"/>
        </w:rPr>
        <w:t>121.64</w:t>
      </w:r>
      <w:r w:rsidRPr="00AB5CE6">
        <w:rPr>
          <w:rFonts w:ascii="仿宋" w:eastAsia="仿宋" w:hAnsi="仿宋" w:cs="宋体" w:hint="eastAsia"/>
          <w:kern w:val="0"/>
          <w:sz w:val="32"/>
          <w:szCs w:val="32"/>
        </w:rPr>
        <w:t>万元，增长</w:t>
      </w:r>
      <w:r>
        <w:rPr>
          <w:rFonts w:ascii="仿宋" w:eastAsia="仿宋" w:hAnsi="仿宋" w:cs="宋体" w:hint="eastAsia"/>
          <w:kern w:val="0"/>
          <w:sz w:val="32"/>
          <w:szCs w:val="32"/>
        </w:rPr>
        <w:t>-8.9</w:t>
      </w:r>
      <w:r w:rsidRPr="00AB5CE6">
        <w:rPr>
          <w:rFonts w:ascii="仿宋" w:eastAsia="仿宋" w:hAnsi="仿宋" w:cs="宋体" w:hint="eastAsia"/>
          <w:kern w:val="0"/>
          <w:sz w:val="32"/>
          <w:szCs w:val="32"/>
        </w:rPr>
        <w:t>%</w:t>
      </w:r>
      <w:r w:rsidRPr="00AB5CE6">
        <w:rPr>
          <w:rFonts w:ascii="仿宋" w:eastAsia="仿宋" w:hAnsi="仿宋" w:cs="宋体" w:hint="eastAsia"/>
          <w:kern w:val="0"/>
          <w:sz w:val="32"/>
          <w:szCs w:val="32"/>
        </w:rPr>
        <w:t>，具体情况如下</w:t>
      </w:r>
      <w:r w:rsidRPr="00AB5CE6">
        <w:rPr>
          <w:rFonts w:ascii="仿宋" w:eastAsia="仿宋" w:hAnsi="仿宋" w:cs="宋体" w:hint="eastAsia"/>
          <w:kern w:val="0"/>
          <w:sz w:val="32"/>
          <w:szCs w:val="32"/>
        </w:rPr>
        <w:t>(</w:t>
      </w:r>
      <w:r w:rsidRPr="00AB5CE6">
        <w:rPr>
          <w:rFonts w:ascii="仿宋" w:eastAsia="仿宋" w:hAnsi="仿宋" w:cs="宋体" w:hint="eastAsia"/>
          <w:kern w:val="0"/>
          <w:sz w:val="32"/>
          <w:szCs w:val="32"/>
        </w:rPr>
        <w:t>按项级科目分类统计</w:t>
      </w:r>
      <w:r w:rsidRPr="00AB5CE6">
        <w:rPr>
          <w:rFonts w:ascii="仿宋" w:eastAsia="仿宋" w:hAnsi="仿宋" w:cs="宋体" w:hint="eastAsia"/>
          <w:kern w:val="0"/>
          <w:sz w:val="32"/>
          <w:szCs w:val="32"/>
        </w:rPr>
        <w:t>)</w:t>
      </w:r>
      <w:r w:rsidRPr="00AB5CE6">
        <w:rPr>
          <w:rFonts w:ascii="仿宋" w:eastAsia="仿宋" w:hAnsi="仿宋" w:cs="宋体" w:hint="eastAsia"/>
          <w:kern w:val="0"/>
          <w:sz w:val="32"/>
          <w:szCs w:val="32"/>
        </w:rPr>
        <w:t>：</w:t>
      </w:r>
      <w:r w:rsidRPr="00AB5CE6">
        <w:rPr>
          <w:rFonts w:ascii="仿宋" w:eastAsia="仿宋" w:hAnsi="仿宋" w:cs="宋体" w:hint="eastAsia"/>
          <w:kern w:val="0"/>
          <w:sz w:val="32"/>
          <w:szCs w:val="32"/>
        </w:rPr>
        <w:t xml:space="preserve"> </w:t>
      </w:r>
    </w:p>
    <w:p w:rsidR="00CE175D" w:rsidRPr="00CE175D" w:rsidRDefault="00772C1A" w:rsidP="00CE175D">
      <w:pPr>
        <w:spacing w:before="100" w:beforeAutospacing="1" w:after="100" w:afterAutospacing="1" w:line="600" w:lineRule="exact"/>
        <w:ind w:firstLine="640"/>
        <w:rPr>
          <w:rFonts w:ascii="仿宋" w:eastAsia="仿宋" w:hAnsi="宋体" w:cs="宋体"/>
          <w:kern w:val="0"/>
          <w:sz w:val="32"/>
          <w:szCs w:val="32"/>
        </w:rPr>
      </w:pPr>
      <w:r>
        <w:rPr>
          <w:rFonts w:ascii="仿宋" w:eastAsia="仿宋" w:hAnsi="仿宋" w:cs="仿宋_GB2312" w:hint="eastAsia"/>
          <w:sz w:val="32"/>
          <w:szCs w:val="32"/>
        </w:rPr>
        <w:t>小学教育（</w:t>
      </w:r>
      <w:r>
        <w:rPr>
          <w:rFonts w:ascii="仿宋" w:eastAsia="仿宋" w:hAnsi="仿宋" w:cs="仿宋_GB2312" w:hint="eastAsia"/>
          <w:sz w:val="32"/>
          <w:szCs w:val="32"/>
        </w:rPr>
        <w:t>2050202</w:t>
      </w:r>
      <w:r>
        <w:rPr>
          <w:rFonts w:ascii="仿宋" w:eastAsia="仿宋" w:hAnsi="仿宋" w:cs="仿宋_GB2312" w:hint="eastAsia"/>
          <w:sz w:val="32"/>
          <w:szCs w:val="32"/>
        </w:rPr>
        <w:t>）</w:t>
      </w:r>
      <w:r>
        <w:rPr>
          <w:rFonts w:ascii="仿宋" w:eastAsia="仿宋" w:hAnsi="仿宋" w:cs="仿宋_GB2312" w:hint="eastAsia"/>
          <w:sz w:val="32"/>
          <w:szCs w:val="32"/>
        </w:rPr>
        <w:t>1362.96</w:t>
      </w:r>
      <w:r>
        <w:rPr>
          <w:rFonts w:ascii="仿宋" w:eastAsia="仿宋" w:hAnsi="仿宋" w:cs="仿宋_GB2312" w:hint="eastAsia"/>
          <w:sz w:val="32"/>
          <w:szCs w:val="32"/>
        </w:rPr>
        <w:t>万元。</w:t>
      </w:r>
      <w:r w:rsidRPr="0011225B">
        <w:rPr>
          <w:rFonts w:ascii="仿宋" w:eastAsia="仿宋" w:hAnsi="宋体" w:cs="宋体" w:hint="eastAsia"/>
          <w:kern w:val="0"/>
          <w:sz w:val="32"/>
          <w:szCs w:val="32"/>
        </w:rPr>
        <w:t>较上年决算数</w:t>
      </w:r>
      <w:r>
        <w:rPr>
          <w:rFonts w:ascii="仿宋" w:eastAsia="仿宋" w:hAnsi="仿宋" w:cs="宋体" w:hint="eastAsia"/>
          <w:kern w:val="0"/>
          <w:sz w:val="32"/>
          <w:szCs w:val="32"/>
        </w:rPr>
        <w:t>减少</w:t>
      </w:r>
      <w:r>
        <w:rPr>
          <w:rFonts w:ascii="仿宋" w:eastAsia="仿宋" w:hAnsi="仿宋" w:cs="宋体" w:hint="eastAsia"/>
          <w:kern w:val="0"/>
          <w:sz w:val="32"/>
          <w:szCs w:val="32"/>
        </w:rPr>
        <w:t>121.64</w:t>
      </w:r>
      <w:r w:rsidRPr="00AB5CE6">
        <w:rPr>
          <w:rFonts w:ascii="仿宋" w:eastAsia="仿宋" w:hAnsi="仿宋" w:cs="宋体" w:hint="eastAsia"/>
          <w:kern w:val="0"/>
          <w:sz w:val="32"/>
          <w:szCs w:val="32"/>
        </w:rPr>
        <w:t>万元</w:t>
      </w:r>
      <w:r w:rsidRPr="0011225B">
        <w:rPr>
          <w:rFonts w:ascii="仿宋" w:eastAsia="仿宋" w:hAnsi="宋体" w:cs="宋体" w:hint="eastAsia"/>
          <w:kern w:val="0"/>
          <w:sz w:val="32"/>
          <w:szCs w:val="32"/>
        </w:rPr>
        <w:t>。主要原因是</w:t>
      </w:r>
      <w:r w:rsidRPr="00136E56">
        <w:rPr>
          <w:rFonts w:ascii="仿宋" w:eastAsia="仿宋" w:hAnsi="宋体" w:cs="宋体" w:hint="eastAsia"/>
          <w:kern w:val="0"/>
          <w:sz w:val="32"/>
          <w:szCs w:val="32"/>
        </w:rPr>
        <w:t>2016</w:t>
      </w:r>
      <w:r w:rsidRPr="00136E56">
        <w:rPr>
          <w:rFonts w:ascii="仿宋" w:eastAsia="仿宋" w:hAnsi="宋体" w:cs="宋体" w:hint="eastAsia"/>
          <w:kern w:val="0"/>
          <w:sz w:val="32"/>
          <w:szCs w:val="32"/>
        </w:rPr>
        <w:t>年</w:t>
      </w:r>
      <w:r>
        <w:rPr>
          <w:rFonts w:ascii="仿宋" w:eastAsia="仿宋" w:hAnsi="宋体" w:cs="宋体" w:hint="eastAsia"/>
          <w:kern w:val="0"/>
          <w:sz w:val="32"/>
          <w:szCs w:val="32"/>
        </w:rPr>
        <w:t>学校建</w:t>
      </w:r>
      <w:r>
        <w:rPr>
          <w:rFonts w:ascii="仿宋" w:eastAsia="仿宋" w:hAnsi="宋体" w:cs="宋体" w:hint="eastAsia"/>
          <w:kern w:val="0"/>
          <w:sz w:val="32"/>
          <w:szCs w:val="32"/>
        </w:rPr>
        <w:t>设</w:t>
      </w:r>
      <w:r>
        <w:rPr>
          <w:rFonts w:ascii="仿宋" w:eastAsia="仿宋" w:hAnsi="宋体" w:cs="宋体" w:hint="eastAsia"/>
          <w:kern w:val="0"/>
          <w:sz w:val="32"/>
          <w:szCs w:val="32"/>
        </w:rPr>
        <w:t>项目多，</w:t>
      </w:r>
      <w:r>
        <w:rPr>
          <w:rFonts w:ascii="仿宋" w:eastAsia="仿宋" w:hAnsi="宋体" w:cs="宋体" w:hint="eastAsia"/>
          <w:kern w:val="0"/>
          <w:sz w:val="32"/>
          <w:szCs w:val="32"/>
        </w:rPr>
        <w:t>2017</w:t>
      </w:r>
      <w:r>
        <w:rPr>
          <w:rFonts w:ascii="仿宋" w:eastAsia="仿宋" w:hAnsi="宋体" w:cs="宋体" w:hint="eastAsia"/>
          <w:kern w:val="0"/>
          <w:sz w:val="32"/>
          <w:szCs w:val="32"/>
        </w:rPr>
        <w:t>年教师退休</w:t>
      </w:r>
      <w:r w:rsidRPr="0011225B">
        <w:rPr>
          <w:rFonts w:ascii="仿宋" w:eastAsia="仿宋" w:hAnsi="宋体" w:cs="宋体" w:hint="eastAsia"/>
          <w:kern w:val="0"/>
          <w:sz w:val="32"/>
          <w:szCs w:val="32"/>
        </w:rPr>
        <w:t>。</w:t>
      </w:r>
    </w:p>
    <w:p w:rsidR="00AB5CE6" w:rsidRPr="00AB5CE6" w:rsidRDefault="00772C1A" w:rsidP="00AB5CE6">
      <w:pPr>
        <w:shd w:val="clear" w:color="auto" w:fill="FFFFFF"/>
        <w:tabs>
          <w:tab w:val="left" w:pos="7513"/>
        </w:tabs>
        <w:adjustRightInd w:val="0"/>
        <w:snapToGrid w:val="0"/>
        <w:spacing w:before="100" w:beforeAutospacing="1" w:after="100" w:afterAutospacing="1" w:line="600" w:lineRule="exact"/>
        <w:ind w:firstLine="640"/>
        <w:rPr>
          <w:rFonts w:ascii="宋体" w:eastAsia="宋体" w:hAnsi="宋体" w:cs="宋体"/>
          <w:kern w:val="0"/>
          <w:sz w:val="24"/>
          <w:szCs w:val="24"/>
        </w:rPr>
      </w:pPr>
      <w:r w:rsidRPr="00AB5CE6">
        <w:rPr>
          <w:rFonts w:ascii="黑体" w:eastAsia="黑体" w:hAnsi="黑体" w:cs="仿宋_GB2312" w:hint="eastAsia"/>
          <w:bCs/>
          <w:kern w:val="0"/>
          <w:sz w:val="32"/>
          <w:szCs w:val="32"/>
        </w:rPr>
        <w:t>六、政府性基金支出决算情况</w:t>
      </w:r>
    </w:p>
    <w:p w:rsidR="009A0434" w:rsidRPr="009A0434" w:rsidRDefault="00772C1A" w:rsidP="009A0434">
      <w:pPr>
        <w:tabs>
          <w:tab w:val="left" w:pos="7513"/>
        </w:tabs>
        <w:adjustRightInd w:val="0"/>
        <w:snapToGrid w:val="0"/>
        <w:spacing w:before="100" w:beforeAutospacing="1" w:after="100" w:afterAutospacing="1" w:line="600" w:lineRule="exact"/>
        <w:ind w:firstLine="640"/>
        <w:rPr>
          <w:rFonts w:ascii="仿宋" w:eastAsia="仿宋" w:hAnsi="仿宋" w:cs="宋体"/>
          <w:kern w:val="0"/>
          <w:sz w:val="24"/>
        </w:rPr>
      </w:pPr>
      <w:r w:rsidRPr="009A0434">
        <w:rPr>
          <w:rFonts w:ascii="仿宋" w:eastAsia="仿宋" w:hAnsi="仿宋" w:cs="仿宋_GB2312" w:hint="eastAsia"/>
          <w:kern w:val="0"/>
          <w:sz w:val="32"/>
          <w:szCs w:val="32"/>
        </w:rPr>
        <w:t>本单位</w:t>
      </w:r>
      <w:r w:rsidRPr="009A0434">
        <w:rPr>
          <w:rFonts w:ascii="仿宋" w:eastAsia="仿宋" w:hAnsi="仿宋" w:cs="仿宋_GB2312" w:hint="eastAsia"/>
          <w:kern w:val="0"/>
          <w:sz w:val="32"/>
          <w:szCs w:val="32"/>
        </w:rPr>
        <w:t>2017</w:t>
      </w:r>
      <w:r w:rsidRPr="009A0434">
        <w:rPr>
          <w:rFonts w:ascii="仿宋" w:eastAsia="仿宋" w:hAnsi="仿宋" w:cs="仿宋_GB2312" w:hint="eastAsia"/>
          <w:kern w:val="0"/>
          <w:sz w:val="32"/>
          <w:szCs w:val="32"/>
        </w:rPr>
        <w:t>年度没有使用政府性基金预算拨款安排的支出</w:t>
      </w:r>
      <w:proofErr w:type="gramStart"/>
      <w:r w:rsidRPr="009A0434">
        <w:rPr>
          <w:rFonts w:ascii="仿宋" w:eastAsia="仿宋" w:hAnsi="仿宋" w:cs="仿宋_GB2312" w:hint="eastAsia"/>
          <w:kern w:val="0"/>
          <w:sz w:val="32"/>
          <w:szCs w:val="32"/>
        </w:rPr>
        <w:t>”</w:t>
      </w:r>
      <w:proofErr w:type="gramEnd"/>
      <w:r w:rsidRPr="009A0434">
        <w:rPr>
          <w:rFonts w:ascii="仿宋" w:eastAsia="仿宋" w:hAnsi="仿宋" w:cs="仿宋_GB2312" w:hint="eastAsia"/>
          <w:kern w:val="0"/>
          <w:sz w:val="32"/>
          <w:szCs w:val="32"/>
        </w:rPr>
        <w:t>。</w:t>
      </w:r>
    </w:p>
    <w:p w:rsidR="00AB5CE6" w:rsidRPr="00AB5CE6" w:rsidRDefault="00772C1A" w:rsidP="00AB5CE6">
      <w:pPr>
        <w:shd w:val="clear" w:color="auto" w:fill="FFFFFF"/>
        <w:tabs>
          <w:tab w:val="left" w:pos="7513"/>
        </w:tabs>
        <w:adjustRightInd w:val="0"/>
        <w:snapToGrid w:val="0"/>
        <w:spacing w:before="100" w:beforeAutospacing="1" w:after="100" w:afterAutospacing="1" w:line="600" w:lineRule="exact"/>
        <w:ind w:firstLine="640"/>
        <w:rPr>
          <w:rFonts w:ascii="宋体" w:eastAsia="宋体" w:hAnsi="宋体" w:cs="宋体"/>
          <w:kern w:val="0"/>
          <w:sz w:val="24"/>
          <w:szCs w:val="24"/>
        </w:rPr>
      </w:pPr>
      <w:r w:rsidRPr="00AB5CE6">
        <w:rPr>
          <w:rFonts w:ascii="黑体" w:eastAsia="黑体" w:hAnsi="黑体" w:cs="仿宋_GB2312" w:hint="eastAsia"/>
          <w:bCs/>
          <w:kern w:val="0"/>
          <w:sz w:val="32"/>
          <w:szCs w:val="32"/>
        </w:rPr>
        <w:t>七、财政拨款基本支出决算情况</w:t>
      </w:r>
    </w:p>
    <w:p w:rsidR="00AB5CE6" w:rsidRPr="00AB5CE6" w:rsidRDefault="00772C1A" w:rsidP="00AB5CE6">
      <w:pPr>
        <w:shd w:val="clear" w:color="auto" w:fill="FFFFFF"/>
        <w:tabs>
          <w:tab w:val="left" w:pos="7513"/>
        </w:tabs>
        <w:adjustRightInd w:val="0"/>
        <w:snapToGrid w:val="0"/>
        <w:spacing w:before="100" w:beforeAutospacing="1" w:after="100" w:afterAutospacing="1" w:line="600" w:lineRule="exact"/>
        <w:ind w:firstLine="640"/>
        <w:rPr>
          <w:rFonts w:ascii="宋体" w:eastAsia="宋体" w:hAnsi="宋体" w:cs="宋体"/>
          <w:kern w:val="0"/>
          <w:sz w:val="24"/>
          <w:szCs w:val="24"/>
        </w:rPr>
      </w:pPr>
      <w:r w:rsidRPr="00AB5CE6">
        <w:rPr>
          <w:rFonts w:ascii="仿宋" w:eastAsia="仿宋" w:hAnsi="仿宋" w:cs="仿宋_GB2312" w:hint="eastAsia"/>
          <w:kern w:val="0"/>
          <w:sz w:val="32"/>
          <w:szCs w:val="32"/>
        </w:rPr>
        <w:t>2017</w:t>
      </w:r>
      <w:r w:rsidRPr="00AB5CE6">
        <w:rPr>
          <w:rFonts w:ascii="仿宋" w:eastAsia="仿宋" w:hAnsi="仿宋" w:cs="仿宋_GB2312" w:hint="eastAsia"/>
          <w:kern w:val="0"/>
          <w:sz w:val="32"/>
          <w:szCs w:val="32"/>
        </w:rPr>
        <w:t>年度财政拨款基本支出</w:t>
      </w:r>
      <w:r>
        <w:rPr>
          <w:rFonts w:ascii="仿宋" w:eastAsia="仿宋" w:hAnsi="仿宋" w:cs="宋体" w:hint="eastAsia"/>
          <w:kern w:val="0"/>
          <w:sz w:val="32"/>
          <w:szCs w:val="32"/>
        </w:rPr>
        <w:t>1225.97</w:t>
      </w:r>
      <w:r w:rsidRPr="00AB5CE6">
        <w:rPr>
          <w:rFonts w:ascii="仿宋" w:eastAsia="仿宋" w:hAnsi="仿宋" w:cs="仿宋_GB2312" w:hint="eastAsia"/>
          <w:kern w:val="0"/>
          <w:sz w:val="32"/>
          <w:szCs w:val="32"/>
        </w:rPr>
        <w:t>万元，其中：</w:t>
      </w:r>
    </w:p>
    <w:p w:rsidR="00AB5CE6" w:rsidRPr="00AA1D7D" w:rsidRDefault="00772C1A" w:rsidP="00AA1D7D">
      <w:pPr>
        <w:shd w:val="clear" w:color="auto" w:fill="FFFFFF"/>
        <w:tabs>
          <w:tab w:val="left" w:pos="7513"/>
        </w:tabs>
        <w:adjustRightInd w:val="0"/>
        <w:snapToGrid w:val="0"/>
        <w:spacing w:before="100" w:beforeAutospacing="1" w:after="100" w:afterAutospacing="1" w:line="600" w:lineRule="exact"/>
        <w:ind w:firstLine="640"/>
        <w:rPr>
          <w:rFonts w:ascii="仿宋" w:eastAsia="仿宋" w:hAnsi="仿宋" w:cs="宋体"/>
          <w:kern w:val="0"/>
          <w:sz w:val="32"/>
          <w:szCs w:val="32"/>
        </w:rPr>
      </w:pPr>
      <w:r w:rsidRPr="00AB5CE6">
        <w:rPr>
          <w:rFonts w:ascii="仿宋" w:eastAsia="仿宋" w:hAnsi="仿宋" w:cs="仿宋_GB2312" w:hint="eastAsia"/>
          <w:kern w:val="0"/>
          <w:sz w:val="32"/>
          <w:szCs w:val="32"/>
        </w:rPr>
        <w:t>（一）人员经费</w:t>
      </w:r>
      <w:r>
        <w:rPr>
          <w:rFonts w:ascii="仿宋" w:eastAsia="仿宋" w:hAnsi="仿宋" w:cs="宋体" w:hint="eastAsia"/>
          <w:kern w:val="0"/>
          <w:sz w:val="32"/>
          <w:szCs w:val="32"/>
        </w:rPr>
        <w:t>1101.05</w:t>
      </w:r>
      <w:r w:rsidRPr="00AB5CE6">
        <w:rPr>
          <w:rFonts w:ascii="仿宋" w:eastAsia="仿宋" w:hAnsi="仿宋" w:cs="仿宋_GB2312" w:hint="eastAsia"/>
          <w:kern w:val="0"/>
          <w:sz w:val="32"/>
          <w:szCs w:val="32"/>
        </w:rPr>
        <w:t>万元，主要包括：</w:t>
      </w:r>
      <w:r w:rsidRPr="00AB5CE6">
        <w:rPr>
          <w:rFonts w:ascii="仿宋" w:eastAsia="仿宋" w:hAnsi="仿宋" w:cs="仿宋_GB2312" w:hint="eastAsia"/>
          <w:kern w:val="0"/>
          <w:sz w:val="32"/>
          <w:szCs w:val="32"/>
        </w:rPr>
        <w:t>主要包括：</w:t>
      </w:r>
      <w:r w:rsidRPr="00425A48">
        <w:rPr>
          <w:rFonts w:ascii="仿宋" w:eastAsia="仿宋" w:hAnsi="仿宋" w:cs="宋体" w:hint="eastAsia"/>
          <w:kern w:val="0"/>
          <w:sz w:val="32"/>
          <w:szCs w:val="32"/>
        </w:rPr>
        <w:t>基本工资、津贴补贴、奖金、伙食补助费、绩效工资、机关</w:t>
      </w:r>
      <w:r w:rsidRPr="00425A48">
        <w:rPr>
          <w:rFonts w:ascii="仿宋" w:eastAsia="仿宋" w:hAnsi="仿宋" w:cs="宋体" w:hint="eastAsia"/>
          <w:kern w:val="0"/>
          <w:sz w:val="32"/>
          <w:szCs w:val="32"/>
        </w:rPr>
        <w:lastRenderedPageBreak/>
        <w:t>事业单位基本养老保险缴费、职业年金缴费、其他社会保障缴费、其他工资福利支出、离休费、退休费、抚恤金、生活补助、医疗费、奖励金、住房公积金、提租补贴</w:t>
      </w:r>
      <w:r>
        <w:rPr>
          <w:rFonts w:ascii="仿宋" w:eastAsia="仿宋" w:hAnsi="仿宋" w:cs="宋体" w:hint="eastAsia"/>
          <w:kern w:val="0"/>
          <w:sz w:val="32"/>
          <w:szCs w:val="32"/>
        </w:rPr>
        <w:t>、购房补贴、采暖补贴、物业服务补贴、其他对个人和家庭的补助支出。</w:t>
      </w:r>
      <w:r w:rsidRPr="00AB5CE6">
        <w:rPr>
          <w:rFonts w:ascii="仿宋" w:eastAsia="仿宋" w:hAnsi="仿宋" w:cs="仿宋_GB2312" w:hint="eastAsia"/>
          <w:kern w:val="0"/>
          <w:sz w:val="32"/>
          <w:szCs w:val="32"/>
        </w:rPr>
        <w:t>（二）公用经费</w:t>
      </w:r>
      <w:r>
        <w:rPr>
          <w:rFonts w:ascii="仿宋" w:eastAsia="仿宋" w:hAnsi="仿宋" w:cs="宋体" w:hint="eastAsia"/>
          <w:kern w:val="0"/>
          <w:sz w:val="32"/>
          <w:szCs w:val="32"/>
        </w:rPr>
        <w:t>124.92</w:t>
      </w:r>
      <w:r w:rsidRPr="00AB5CE6">
        <w:rPr>
          <w:rFonts w:ascii="仿宋" w:eastAsia="仿宋" w:hAnsi="仿宋" w:cs="仿宋_GB2312" w:hint="eastAsia"/>
          <w:kern w:val="0"/>
          <w:sz w:val="32"/>
          <w:szCs w:val="32"/>
        </w:rPr>
        <w:t>万元，主要包括：</w:t>
      </w:r>
      <w:r w:rsidRPr="00425A48">
        <w:rPr>
          <w:rFonts w:ascii="仿宋" w:eastAsia="仿宋" w:hAnsi="仿宋" w:cs="宋体" w:hint="eastAsia"/>
          <w:kern w:val="0"/>
          <w:sz w:val="32"/>
          <w:szCs w:val="32"/>
        </w:rPr>
        <w:t>办公费、印刷费、咨询费、手续费、水费、电费、邮电费、取暖费、物业管理费、差旅费、因公出国（境）费用、维修（护）费、租赁费、会议费、培训费、公务接待费、专用材料费、劳务费、委托业务费、工会经费、福利费、公务用车</w:t>
      </w:r>
      <w:r w:rsidRPr="00425A48">
        <w:rPr>
          <w:rFonts w:ascii="仿宋" w:eastAsia="仿宋" w:hAnsi="仿宋" w:cs="宋体" w:hint="eastAsia"/>
          <w:kern w:val="0"/>
          <w:sz w:val="32"/>
          <w:szCs w:val="32"/>
        </w:rPr>
        <w:t>运行维护费、其他交通费用、税金及附加费用、其他商品和服务支出、办公设备购置、专用设备购置、信息网络及软件购置更新、其他资本性支出。</w:t>
      </w:r>
    </w:p>
    <w:p w:rsidR="00AB5CE6" w:rsidRPr="00AB5CE6" w:rsidRDefault="00772C1A" w:rsidP="00AB5CE6">
      <w:pPr>
        <w:shd w:val="clear" w:color="auto" w:fill="FFFFFF"/>
        <w:tabs>
          <w:tab w:val="left" w:pos="7513"/>
        </w:tabs>
        <w:adjustRightInd w:val="0"/>
        <w:snapToGrid w:val="0"/>
        <w:spacing w:before="100" w:beforeAutospacing="1" w:after="100" w:afterAutospacing="1" w:line="600" w:lineRule="exact"/>
        <w:ind w:firstLine="640"/>
        <w:rPr>
          <w:rFonts w:ascii="宋体" w:eastAsia="宋体" w:hAnsi="宋体" w:cs="宋体"/>
          <w:kern w:val="0"/>
          <w:sz w:val="24"/>
          <w:szCs w:val="24"/>
        </w:rPr>
      </w:pPr>
      <w:r w:rsidRPr="00AB5CE6">
        <w:rPr>
          <w:rFonts w:ascii="黑体" w:eastAsia="黑体" w:hAnsi="黑体" w:cs="仿宋_GB2312" w:hint="eastAsia"/>
          <w:bCs/>
          <w:kern w:val="0"/>
          <w:sz w:val="32"/>
          <w:szCs w:val="32"/>
        </w:rPr>
        <w:t>八、</w:t>
      </w:r>
      <w:r w:rsidRPr="00AB5CE6">
        <w:rPr>
          <w:rFonts w:ascii="黑体" w:eastAsia="黑体" w:hAnsi="黑体" w:cs="宋体" w:hint="eastAsia"/>
          <w:kern w:val="0"/>
          <w:sz w:val="32"/>
          <w:szCs w:val="32"/>
        </w:rPr>
        <w:t>一般公共预算拨款</w:t>
      </w:r>
      <w:r w:rsidRPr="00AB5CE6">
        <w:rPr>
          <w:rFonts w:ascii="黑体" w:eastAsia="黑体" w:hAnsi="黑体" w:cs="仿宋_GB2312" w:hint="eastAsia"/>
          <w:bCs/>
          <w:kern w:val="0"/>
          <w:sz w:val="32"/>
          <w:szCs w:val="32"/>
        </w:rPr>
        <w:t>“三公”经费支出决算情况</w:t>
      </w:r>
    </w:p>
    <w:p w:rsidR="004512A1" w:rsidRDefault="00772C1A" w:rsidP="00E4301B">
      <w:pPr>
        <w:tabs>
          <w:tab w:val="left" w:pos="7513"/>
        </w:tabs>
        <w:adjustRightInd w:val="0"/>
        <w:snapToGrid w:val="0"/>
        <w:spacing w:before="100" w:beforeAutospacing="1" w:after="100" w:afterAutospacing="1" w:line="600" w:lineRule="exact"/>
        <w:ind w:firstLine="704"/>
        <w:rPr>
          <w:rFonts w:ascii="仿宋" w:eastAsia="仿宋" w:hAnsi="仿宋" w:cs="仿宋_GB2312"/>
          <w:kern w:val="0"/>
          <w:sz w:val="32"/>
          <w:szCs w:val="32"/>
        </w:rPr>
      </w:pPr>
      <w:r w:rsidRPr="00AB5CE6">
        <w:rPr>
          <w:rFonts w:ascii="仿宋" w:eastAsia="仿宋" w:hAnsi="仿宋" w:cs="仿宋_GB2312" w:hint="eastAsia"/>
          <w:kern w:val="0"/>
          <w:sz w:val="32"/>
          <w:szCs w:val="32"/>
        </w:rPr>
        <w:t>2017</w:t>
      </w:r>
      <w:r w:rsidRPr="00AB5CE6">
        <w:rPr>
          <w:rFonts w:ascii="仿宋" w:eastAsia="仿宋" w:hAnsi="仿宋" w:cs="仿宋_GB2312" w:hint="eastAsia"/>
          <w:kern w:val="0"/>
          <w:sz w:val="32"/>
          <w:szCs w:val="32"/>
        </w:rPr>
        <w:t>年度“三公”经费一般公共预算拨款</w:t>
      </w:r>
      <w:r>
        <w:rPr>
          <w:rFonts w:ascii="仿宋" w:eastAsia="仿宋" w:hAnsi="仿宋" w:cs="宋体" w:hint="eastAsia"/>
          <w:kern w:val="0"/>
          <w:sz w:val="32"/>
          <w:szCs w:val="32"/>
        </w:rPr>
        <w:t>0</w:t>
      </w:r>
      <w:r w:rsidRPr="00AB5CE6">
        <w:rPr>
          <w:rFonts w:ascii="仿宋" w:eastAsia="仿宋" w:hAnsi="仿宋" w:cs="仿宋_GB2312" w:hint="eastAsia"/>
          <w:kern w:val="0"/>
          <w:sz w:val="32"/>
          <w:szCs w:val="32"/>
        </w:rPr>
        <w:t>万元，同比增长</w:t>
      </w:r>
      <w:r>
        <w:rPr>
          <w:rFonts w:ascii="仿宋" w:eastAsia="仿宋" w:hAnsi="仿宋" w:cs="宋体" w:hint="eastAsia"/>
          <w:kern w:val="0"/>
          <w:sz w:val="32"/>
          <w:szCs w:val="32"/>
        </w:rPr>
        <w:t>0</w:t>
      </w:r>
      <w:r w:rsidRPr="00AB5CE6">
        <w:rPr>
          <w:rFonts w:ascii="仿宋" w:eastAsia="仿宋" w:hAnsi="仿宋" w:cs="仿宋_GB2312" w:hint="eastAsia"/>
          <w:kern w:val="0"/>
          <w:sz w:val="32"/>
          <w:szCs w:val="32"/>
        </w:rPr>
        <w:t>%</w:t>
      </w:r>
      <w:r w:rsidRPr="00AB5CE6">
        <w:rPr>
          <w:rFonts w:ascii="仿宋" w:eastAsia="仿宋" w:hAnsi="仿宋" w:cs="仿宋_GB2312" w:hint="eastAsia"/>
          <w:kern w:val="0"/>
          <w:sz w:val="32"/>
          <w:szCs w:val="32"/>
        </w:rPr>
        <w:t>。具体情况如下：</w:t>
      </w:r>
      <w:r>
        <w:rPr>
          <w:rFonts w:ascii="仿宋" w:eastAsia="仿宋" w:hAnsi="仿宋" w:cs="仿宋_GB2312" w:hint="eastAsia"/>
          <w:sz w:val="32"/>
          <w:szCs w:val="32"/>
        </w:rPr>
        <w:br/>
      </w:r>
      <w:r>
        <w:rPr>
          <w:rFonts w:ascii="仿宋" w:eastAsia="仿宋" w:hAnsi="仿宋" w:cs="仿宋_GB2312" w:hint="eastAsia"/>
          <w:sz w:val="32"/>
          <w:szCs w:val="32"/>
        </w:rPr>
        <w:t>（一）因公出国（境）费</w:t>
      </w:r>
      <w:r>
        <w:rPr>
          <w:rFonts w:ascii="仿宋" w:eastAsia="仿宋" w:hAnsi="仿宋" w:cs="宋体" w:hint="eastAsia"/>
          <w:kern w:val="0"/>
          <w:sz w:val="32"/>
          <w:szCs w:val="32"/>
        </w:rPr>
        <w:t>0</w:t>
      </w:r>
      <w:r w:rsidRPr="00AB5CE6">
        <w:rPr>
          <w:rFonts w:ascii="仿宋" w:eastAsia="仿宋" w:hAnsi="仿宋" w:cs="仿宋_GB2312" w:hint="eastAsia"/>
          <w:kern w:val="0"/>
          <w:sz w:val="32"/>
          <w:szCs w:val="32"/>
        </w:rPr>
        <w:t>万元。同比，减少，</w:t>
      </w:r>
      <w:r w:rsidRPr="00AB5CE6">
        <w:rPr>
          <w:rFonts w:ascii="仿宋" w:eastAsia="仿宋" w:hAnsi="仿宋" w:cs="仿宋_GB2312" w:hint="eastAsia"/>
          <w:kern w:val="0"/>
          <w:sz w:val="32"/>
          <w:szCs w:val="32"/>
        </w:rPr>
        <w:t>0.00</w:t>
      </w:r>
      <w:r w:rsidRPr="00AB5CE6">
        <w:rPr>
          <w:rFonts w:ascii="仿宋" w:eastAsia="仿宋" w:hAnsi="仿宋" w:cs="仿宋_GB2312" w:hint="eastAsia"/>
          <w:kern w:val="0"/>
          <w:sz w:val="32"/>
          <w:szCs w:val="32"/>
        </w:rPr>
        <w:t>万元。</w:t>
      </w:r>
    </w:p>
    <w:p w:rsidR="00E4301B" w:rsidRPr="0011225B" w:rsidRDefault="00772C1A" w:rsidP="004512A1">
      <w:pPr>
        <w:tabs>
          <w:tab w:val="left" w:pos="7513"/>
        </w:tabs>
        <w:adjustRightInd w:val="0"/>
        <w:snapToGrid w:val="0"/>
        <w:spacing w:before="100" w:beforeAutospacing="1" w:after="100" w:afterAutospacing="1" w:line="600" w:lineRule="exact"/>
        <w:ind w:firstLine="640"/>
        <w:rPr>
          <w:rFonts w:ascii="宋体" w:eastAsia="宋体" w:hAnsi="宋体" w:cs="宋体"/>
          <w:kern w:val="0"/>
          <w:sz w:val="24"/>
        </w:rPr>
      </w:pPr>
      <w:r w:rsidRPr="00AB5CE6">
        <w:rPr>
          <w:rFonts w:ascii="仿宋" w:eastAsia="仿宋" w:hAnsi="仿宋" w:cs="仿宋_GB2312" w:hint="eastAsia"/>
          <w:kern w:val="0"/>
          <w:sz w:val="32"/>
          <w:szCs w:val="32"/>
        </w:rPr>
        <w:t>（二）公务用车购置及运行费</w:t>
      </w:r>
      <w:r>
        <w:rPr>
          <w:rFonts w:ascii="仿宋" w:eastAsia="仿宋" w:hAnsi="仿宋" w:cs="宋体" w:hint="eastAsia"/>
          <w:kern w:val="0"/>
          <w:sz w:val="32"/>
          <w:szCs w:val="32"/>
        </w:rPr>
        <w:t>0</w:t>
      </w:r>
      <w:r w:rsidRPr="00AB5CE6">
        <w:rPr>
          <w:rFonts w:ascii="仿宋" w:eastAsia="仿宋" w:hAnsi="仿宋" w:cs="仿宋_GB2312" w:hint="eastAsia"/>
          <w:kern w:val="0"/>
          <w:sz w:val="32"/>
          <w:szCs w:val="32"/>
        </w:rPr>
        <w:t>万元。同比，减少，</w:t>
      </w:r>
      <w:r w:rsidRPr="00AB5CE6">
        <w:rPr>
          <w:rFonts w:ascii="仿宋" w:eastAsia="仿宋" w:hAnsi="仿宋" w:cs="仿宋_GB2312" w:hint="eastAsia"/>
          <w:kern w:val="0"/>
          <w:sz w:val="32"/>
          <w:szCs w:val="32"/>
        </w:rPr>
        <w:t>0.00</w:t>
      </w:r>
      <w:r w:rsidRPr="00AB5CE6">
        <w:rPr>
          <w:rFonts w:ascii="仿宋" w:eastAsia="仿宋" w:hAnsi="仿宋" w:cs="仿宋_GB2312" w:hint="eastAsia"/>
          <w:kern w:val="0"/>
          <w:sz w:val="32"/>
          <w:szCs w:val="32"/>
        </w:rPr>
        <w:t>万元。</w:t>
      </w:r>
      <w:r>
        <w:rPr>
          <w:rFonts w:ascii="仿宋" w:eastAsia="仿宋" w:hAnsi="仿宋" w:cs="仿宋_GB2312" w:hint="eastAsia"/>
          <w:sz w:val="32"/>
          <w:szCs w:val="32"/>
        </w:rPr>
        <w:br/>
      </w:r>
      <w:r>
        <w:rPr>
          <w:rFonts w:ascii="仿宋" w:eastAsia="仿宋" w:hAnsi="仿宋" w:cs="仿宋_GB2312" w:hint="eastAsia"/>
          <w:sz w:val="32"/>
          <w:szCs w:val="32"/>
        </w:rPr>
        <w:t xml:space="preserve">　　（三）公务接待费</w:t>
      </w:r>
      <w:r>
        <w:rPr>
          <w:rFonts w:ascii="仿宋" w:eastAsia="仿宋" w:hAnsi="仿宋" w:cs="宋体" w:hint="eastAsia"/>
          <w:kern w:val="0"/>
          <w:sz w:val="32"/>
          <w:szCs w:val="32"/>
        </w:rPr>
        <w:t>0</w:t>
      </w:r>
      <w:r w:rsidRPr="00AB5CE6">
        <w:rPr>
          <w:rFonts w:ascii="仿宋" w:eastAsia="仿宋" w:hAnsi="仿宋" w:cs="仿宋_GB2312" w:hint="eastAsia"/>
          <w:kern w:val="0"/>
          <w:sz w:val="32"/>
          <w:szCs w:val="32"/>
        </w:rPr>
        <w:t>万元。同比，减少，</w:t>
      </w:r>
      <w:r w:rsidRPr="00AB5CE6">
        <w:rPr>
          <w:rFonts w:ascii="仿宋" w:eastAsia="仿宋" w:hAnsi="仿宋" w:cs="仿宋_GB2312" w:hint="eastAsia"/>
          <w:kern w:val="0"/>
          <w:sz w:val="32"/>
          <w:szCs w:val="32"/>
        </w:rPr>
        <w:t>0.00</w:t>
      </w:r>
      <w:r w:rsidRPr="00AB5CE6">
        <w:rPr>
          <w:rFonts w:ascii="仿宋" w:eastAsia="仿宋" w:hAnsi="仿宋" w:cs="仿宋_GB2312" w:hint="eastAsia"/>
          <w:kern w:val="0"/>
          <w:sz w:val="32"/>
          <w:szCs w:val="32"/>
        </w:rPr>
        <w:t>万元。</w:t>
      </w:r>
    </w:p>
    <w:p w:rsidR="00AB5CE6" w:rsidRPr="00AB5CE6" w:rsidRDefault="00772C1A" w:rsidP="00AB5CE6">
      <w:pPr>
        <w:shd w:val="clear" w:color="auto" w:fill="FFFFFF"/>
        <w:tabs>
          <w:tab w:val="left" w:pos="7513"/>
        </w:tabs>
        <w:adjustRightInd w:val="0"/>
        <w:snapToGrid w:val="0"/>
        <w:spacing w:before="100" w:beforeAutospacing="1" w:after="100" w:afterAutospacing="1" w:line="600" w:lineRule="exact"/>
        <w:ind w:firstLine="640"/>
        <w:rPr>
          <w:rFonts w:ascii="宋体" w:eastAsia="宋体" w:hAnsi="宋体" w:cs="宋体"/>
          <w:kern w:val="0"/>
          <w:sz w:val="24"/>
          <w:szCs w:val="24"/>
        </w:rPr>
      </w:pPr>
      <w:r w:rsidRPr="00AB5CE6">
        <w:rPr>
          <w:rFonts w:ascii="黑体" w:eastAsia="黑体" w:hAnsi="黑体" w:cs="宋体" w:hint="eastAsia"/>
          <w:kern w:val="0"/>
          <w:sz w:val="32"/>
          <w:szCs w:val="32"/>
        </w:rPr>
        <w:t>九、其他重要事项说明</w:t>
      </w:r>
    </w:p>
    <w:p w:rsidR="00AB5CE6" w:rsidRPr="00AB5CE6" w:rsidRDefault="00772C1A" w:rsidP="00AB5CE6">
      <w:pPr>
        <w:shd w:val="clear" w:color="auto" w:fill="FFFFFF"/>
        <w:tabs>
          <w:tab w:val="left" w:pos="7513"/>
        </w:tabs>
        <w:adjustRightInd w:val="0"/>
        <w:snapToGrid w:val="0"/>
        <w:spacing w:before="100" w:beforeAutospacing="1" w:after="100" w:afterAutospacing="1" w:line="600" w:lineRule="exact"/>
        <w:ind w:firstLine="643"/>
        <w:rPr>
          <w:rFonts w:ascii="宋体" w:eastAsia="宋体" w:hAnsi="宋体" w:cs="宋体"/>
          <w:kern w:val="0"/>
          <w:sz w:val="24"/>
          <w:szCs w:val="24"/>
        </w:rPr>
      </w:pPr>
      <w:r w:rsidRPr="00AB5CE6">
        <w:rPr>
          <w:rFonts w:ascii="楷体" w:eastAsia="楷体" w:hAnsi="楷体" w:cs="宋体" w:hint="eastAsia"/>
          <w:b/>
          <w:kern w:val="0"/>
          <w:sz w:val="32"/>
          <w:szCs w:val="32"/>
        </w:rPr>
        <w:lastRenderedPageBreak/>
        <w:t>（一）机关运行经费</w:t>
      </w:r>
      <w:r w:rsidRPr="00AB5CE6">
        <w:rPr>
          <w:rFonts w:ascii="黑体" w:eastAsia="黑体" w:hAnsi="黑体" w:cs="仿宋_GB2312" w:hint="eastAsia"/>
          <w:bCs/>
          <w:kern w:val="0"/>
          <w:sz w:val="32"/>
          <w:szCs w:val="32"/>
        </w:rPr>
        <w:t xml:space="preserve"> </w:t>
      </w:r>
    </w:p>
    <w:p w:rsidR="00030F8B" w:rsidRPr="00AB5CE6" w:rsidRDefault="00772C1A" w:rsidP="00030F8B">
      <w:pPr>
        <w:shd w:val="clear" w:color="auto" w:fill="FFFFFF"/>
        <w:tabs>
          <w:tab w:val="left" w:pos="7513"/>
        </w:tabs>
        <w:adjustRightInd w:val="0"/>
        <w:snapToGrid w:val="0"/>
        <w:spacing w:before="100" w:beforeAutospacing="1" w:after="100" w:afterAutospacing="1" w:line="600" w:lineRule="exact"/>
        <w:ind w:firstLine="640"/>
        <w:rPr>
          <w:rFonts w:ascii="宋体" w:cs="宋体"/>
          <w:kern w:val="0"/>
          <w:sz w:val="24"/>
          <w:szCs w:val="24"/>
        </w:rPr>
      </w:pPr>
      <w:r>
        <w:rPr>
          <w:rFonts w:ascii="楷体" w:eastAsia="楷体" w:hAnsi="楷体" w:cs="仿宋_GB2312" w:hint="eastAsia"/>
          <w:kern w:val="0"/>
          <w:sz w:val="32"/>
          <w:szCs w:val="32"/>
        </w:rPr>
        <w:t>本单位为事业单位没有机关运行经费</w:t>
      </w:r>
      <w:r w:rsidRPr="00AB5CE6">
        <w:rPr>
          <w:rFonts w:ascii="楷体" w:eastAsia="楷体" w:hAnsi="楷体" w:cs="仿宋_GB2312" w:hint="eastAsia"/>
          <w:kern w:val="0"/>
          <w:sz w:val="32"/>
          <w:szCs w:val="32"/>
        </w:rPr>
        <w:t>。</w:t>
      </w:r>
    </w:p>
    <w:p w:rsidR="00AB5CE6" w:rsidRPr="00AB5CE6" w:rsidRDefault="00772C1A" w:rsidP="00AB5CE6">
      <w:pPr>
        <w:shd w:val="clear" w:color="auto" w:fill="FFFFFF"/>
        <w:adjustRightInd w:val="0"/>
        <w:spacing w:before="100" w:beforeAutospacing="1" w:after="100" w:afterAutospacing="1" w:line="600" w:lineRule="exact"/>
        <w:ind w:firstLine="643"/>
        <w:rPr>
          <w:rFonts w:ascii="宋体" w:eastAsia="宋体" w:hAnsi="宋体" w:cs="宋体"/>
          <w:kern w:val="0"/>
          <w:sz w:val="24"/>
          <w:szCs w:val="24"/>
        </w:rPr>
      </w:pPr>
      <w:r w:rsidRPr="00AB5CE6">
        <w:rPr>
          <w:rFonts w:ascii="楷体" w:eastAsia="楷体" w:hAnsi="楷体" w:cs="宋体" w:hint="eastAsia"/>
          <w:b/>
          <w:kern w:val="0"/>
          <w:sz w:val="32"/>
          <w:szCs w:val="32"/>
        </w:rPr>
        <w:t>（二）政府采购情况</w:t>
      </w:r>
    </w:p>
    <w:p w:rsidR="00AB5CE6" w:rsidRPr="00AB5CE6" w:rsidRDefault="00772C1A" w:rsidP="00AB5CE6">
      <w:pPr>
        <w:shd w:val="clear" w:color="auto" w:fill="FFFFFF"/>
        <w:adjustRightInd w:val="0"/>
        <w:spacing w:before="100" w:beforeAutospacing="1" w:after="100" w:afterAutospacing="1" w:line="600" w:lineRule="exact"/>
        <w:ind w:firstLine="640"/>
        <w:rPr>
          <w:rFonts w:ascii="宋体" w:eastAsia="宋体" w:hAnsi="宋体" w:cs="宋体"/>
          <w:kern w:val="0"/>
          <w:sz w:val="24"/>
          <w:szCs w:val="24"/>
        </w:rPr>
      </w:pPr>
      <w:r w:rsidRPr="00AB5CE6">
        <w:rPr>
          <w:rFonts w:ascii="仿宋" w:eastAsia="仿宋" w:hAnsi="仿宋" w:cs="仿宋_GB2312" w:hint="eastAsia"/>
          <w:kern w:val="0"/>
          <w:sz w:val="32"/>
          <w:szCs w:val="32"/>
        </w:rPr>
        <w:t>本部门</w:t>
      </w:r>
      <w:r w:rsidRPr="00AB5CE6">
        <w:rPr>
          <w:rFonts w:ascii="仿宋" w:eastAsia="仿宋" w:hAnsi="仿宋" w:cs="仿宋_GB2312" w:hint="eastAsia"/>
          <w:kern w:val="0"/>
          <w:sz w:val="32"/>
          <w:szCs w:val="32"/>
        </w:rPr>
        <w:t>2017</w:t>
      </w:r>
      <w:r w:rsidRPr="00AB5CE6">
        <w:rPr>
          <w:rFonts w:ascii="仿宋" w:eastAsia="仿宋" w:hAnsi="仿宋" w:cs="仿宋_GB2312" w:hint="eastAsia"/>
          <w:kern w:val="0"/>
          <w:sz w:val="32"/>
          <w:szCs w:val="32"/>
        </w:rPr>
        <w:t>年度政府采购支出总额</w:t>
      </w:r>
      <w:r>
        <w:rPr>
          <w:rFonts w:ascii="仿宋" w:eastAsia="仿宋" w:hAnsi="仿宋" w:cs="宋体" w:hint="eastAsia"/>
          <w:kern w:val="0"/>
          <w:sz w:val="32"/>
          <w:szCs w:val="32"/>
        </w:rPr>
        <w:t>79.65</w:t>
      </w:r>
      <w:r w:rsidRPr="00AB5CE6">
        <w:rPr>
          <w:rFonts w:ascii="仿宋" w:eastAsia="仿宋" w:hAnsi="仿宋" w:cs="仿宋_GB2312" w:hint="eastAsia"/>
          <w:kern w:val="0"/>
          <w:sz w:val="32"/>
          <w:szCs w:val="32"/>
        </w:rPr>
        <w:t>万元，其中：政府采购货物支出</w:t>
      </w:r>
      <w:r>
        <w:rPr>
          <w:rFonts w:ascii="仿宋" w:eastAsia="仿宋" w:hAnsi="仿宋" w:cs="宋体" w:hint="eastAsia"/>
          <w:kern w:val="0"/>
          <w:sz w:val="32"/>
          <w:szCs w:val="32"/>
        </w:rPr>
        <w:t>15.65</w:t>
      </w:r>
      <w:r w:rsidRPr="00AB5CE6">
        <w:rPr>
          <w:rFonts w:ascii="仿宋" w:eastAsia="仿宋" w:hAnsi="仿宋" w:cs="仿宋_GB2312" w:hint="eastAsia"/>
          <w:kern w:val="0"/>
          <w:sz w:val="32"/>
          <w:szCs w:val="32"/>
        </w:rPr>
        <w:t>万元、政府采购工程支出</w:t>
      </w:r>
      <w:r>
        <w:rPr>
          <w:rFonts w:ascii="仿宋" w:eastAsia="仿宋" w:hAnsi="仿宋" w:cs="宋体" w:hint="eastAsia"/>
          <w:kern w:val="0"/>
          <w:sz w:val="32"/>
          <w:szCs w:val="32"/>
        </w:rPr>
        <w:t>44.73</w:t>
      </w:r>
      <w:r w:rsidRPr="00AB5CE6">
        <w:rPr>
          <w:rFonts w:ascii="仿宋" w:eastAsia="仿宋" w:hAnsi="仿宋" w:cs="仿宋_GB2312" w:hint="eastAsia"/>
          <w:kern w:val="0"/>
          <w:sz w:val="32"/>
          <w:szCs w:val="32"/>
        </w:rPr>
        <w:t>万元、政府采购服务支出</w:t>
      </w:r>
      <w:r>
        <w:rPr>
          <w:rFonts w:ascii="仿宋" w:eastAsia="仿宋" w:hAnsi="仿宋" w:cs="宋体" w:hint="eastAsia"/>
          <w:kern w:val="0"/>
          <w:sz w:val="32"/>
          <w:szCs w:val="32"/>
        </w:rPr>
        <w:t>19.27</w:t>
      </w:r>
      <w:r w:rsidRPr="00AB5CE6">
        <w:rPr>
          <w:rFonts w:ascii="仿宋" w:eastAsia="仿宋" w:hAnsi="仿宋" w:cs="仿宋_GB2312" w:hint="eastAsia"/>
          <w:kern w:val="0"/>
          <w:sz w:val="32"/>
          <w:szCs w:val="32"/>
        </w:rPr>
        <w:t>万元。</w:t>
      </w:r>
    </w:p>
    <w:p w:rsidR="00AB5CE6" w:rsidRPr="00AB5CE6" w:rsidRDefault="00772C1A" w:rsidP="00AB5CE6">
      <w:pPr>
        <w:shd w:val="clear" w:color="auto" w:fill="FFFFFF"/>
        <w:tabs>
          <w:tab w:val="left" w:pos="7513"/>
        </w:tabs>
        <w:adjustRightInd w:val="0"/>
        <w:snapToGrid w:val="0"/>
        <w:spacing w:before="100" w:beforeAutospacing="1" w:after="100" w:afterAutospacing="1" w:line="600" w:lineRule="exact"/>
        <w:ind w:firstLine="707"/>
        <w:rPr>
          <w:rFonts w:ascii="宋体" w:eastAsia="宋体" w:hAnsi="宋体" w:cs="宋体"/>
          <w:kern w:val="0"/>
          <w:sz w:val="24"/>
          <w:szCs w:val="24"/>
        </w:rPr>
      </w:pPr>
      <w:r w:rsidRPr="00AB5CE6">
        <w:rPr>
          <w:rFonts w:ascii="楷体" w:eastAsia="楷体" w:hAnsi="楷体" w:cs="宋体" w:hint="eastAsia"/>
          <w:b/>
          <w:kern w:val="0"/>
          <w:sz w:val="32"/>
          <w:szCs w:val="32"/>
        </w:rPr>
        <w:t>（三）国有资产占用使用情况</w:t>
      </w:r>
      <w:r w:rsidRPr="00AB5CE6">
        <w:rPr>
          <w:rFonts w:ascii="黑体" w:eastAsia="黑体" w:hAnsi="黑体" w:cs="宋体" w:hint="eastAsia"/>
          <w:kern w:val="0"/>
          <w:sz w:val="32"/>
          <w:szCs w:val="32"/>
        </w:rPr>
        <w:t xml:space="preserve"> </w:t>
      </w:r>
    </w:p>
    <w:p w:rsidR="00AB5CE6" w:rsidRPr="00AB5CE6" w:rsidRDefault="00772C1A" w:rsidP="00AB5CE6">
      <w:pPr>
        <w:shd w:val="clear" w:color="auto" w:fill="FFFFFF"/>
        <w:tabs>
          <w:tab w:val="left" w:pos="7513"/>
        </w:tabs>
        <w:adjustRightInd w:val="0"/>
        <w:snapToGrid w:val="0"/>
        <w:spacing w:before="100" w:beforeAutospacing="1" w:after="100" w:afterAutospacing="1" w:line="600" w:lineRule="exact"/>
        <w:ind w:firstLine="704"/>
        <w:rPr>
          <w:rFonts w:ascii="宋体" w:eastAsia="宋体" w:hAnsi="宋体" w:cs="宋体"/>
          <w:kern w:val="0"/>
          <w:sz w:val="24"/>
          <w:szCs w:val="24"/>
        </w:rPr>
      </w:pPr>
      <w:r w:rsidRPr="00AB5CE6">
        <w:rPr>
          <w:rFonts w:ascii="仿宋" w:eastAsia="仿宋" w:hAnsi="仿宋" w:cs="仿宋_GB2312" w:hint="eastAsia"/>
          <w:kern w:val="0"/>
          <w:sz w:val="32"/>
          <w:szCs w:val="32"/>
        </w:rPr>
        <w:t>截至</w:t>
      </w:r>
      <w:r w:rsidRPr="00AB5CE6">
        <w:rPr>
          <w:rFonts w:ascii="仿宋" w:eastAsia="仿宋" w:hAnsi="仿宋" w:cs="仿宋_GB2312" w:hint="eastAsia"/>
          <w:kern w:val="0"/>
          <w:sz w:val="32"/>
          <w:szCs w:val="32"/>
        </w:rPr>
        <w:t>2017</w:t>
      </w:r>
      <w:r w:rsidRPr="00AB5CE6">
        <w:rPr>
          <w:rFonts w:ascii="仿宋" w:eastAsia="仿宋" w:hAnsi="仿宋" w:cs="仿宋_GB2312" w:hint="eastAsia"/>
          <w:kern w:val="0"/>
          <w:sz w:val="32"/>
          <w:szCs w:val="32"/>
        </w:rPr>
        <w:t>年</w:t>
      </w:r>
      <w:r w:rsidRPr="00AB5CE6">
        <w:rPr>
          <w:rFonts w:ascii="仿宋" w:eastAsia="仿宋" w:hAnsi="仿宋" w:cs="仿宋_GB2312" w:hint="eastAsia"/>
          <w:kern w:val="0"/>
          <w:sz w:val="32"/>
          <w:szCs w:val="32"/>
        </w:rPr>
        <w:t>12</w:t>
      </w:r>
      <w:r w:rsidRPr="00AB5CE6">
        <w:rPr>
          <w:rFonts w:ascii="仿宋" w:eastAsia="仿宋" w:hAnsi="仿宋" w:cs="仿宋_GB2312" w:hint="eastAsia"/>
          <w:kern w:val="0"/>
          <w:sz w:val="32"/>
          <w:szCs w:val="32"/>
        </w:rPr>
        <w:t>月</w:t>
      </w:r>
      <w:r w:rsidRPr="00AB5CE6">
        <w:rPr>
          <w:rFonts w:ascii="仿宋" w:eastAsia="仿宋" w:hAnsi="仿宋" w:cs="仿宋_GB2312" w:hint="eastAsia"/>
          <w:kern w:val="0"/>
          <w:sz w:val="32"/>
          <w:szCs w:val="32"/>
        </w:rPr>
        <w:t>31</w:t>
      </w:r>
      <w:r w:rsidRPr="00AB5CE6">
        <w:rPr>
          <w:rFonts w:ascii="仿宋" w:eastAsia="仿宋" w:hAnsi="仿宋" w:cs="仿宋_GB2312" w:hint="eastAsia"/>
          <w:kern w:val="0"/>
          <w:sz w:val="32"/>
          <w:szCs w:val="32"/>
        </w:rPr>
        <w:t>日，本部门共有车辆</w:t>
      </w:r>
      <w:r>
        <w:rPr>
          <w:rFonts w:ascii="仿宋" w:eastAsia="仿宋" w:hAnsi="仿宋" w:cs="宋体" w:hint="eastAsia"/>
          <w:kern w:val="0"/>
          <w:sz w:val="32"/>
          <w:szCs w:val="32"/>
        </w:rPr>
        <w:t>0</w:t>
      </w:r>
      <w:r w:rsidRPr="00AB5CE6">
        <w:rPr>
          <w:rFonts w:ascii="仿宋" w:eastAsia="仿宋" w:hAnsi="仿宋" w:cs="仿宋_GB2312" w:hint="eastAsia"/>
          <w:kern w:val="0"/>
          <w:sz w:val="32"/>
          <w:szCs w:val="32"/>
        </w:rPr>
        <w:t>辆，其中：部级领导干部用车</w:t>
      </w:r>
      <w:r>
        <w:rPr>
          <w:rFonts w:ascii="仿宋" w:eastAsia="仿宋" w:hAnsi="仿宋" w:cs="宋体" w:hint="eastAsia"/>
          <w:kern w:val="0"/>
          <w:sz w:val="32"/>
          <w:szCs w:val="32"/>
        </w:rPr>
        <w:t>0</w:t>
      </w:r>
      <w:r w:rsidRPr="00AB5CE6">
        <w:rPr>
          <w:rFonts w:ascii="仿宋" w:eastAsia="仿宋" w:hAnsi="仿宋" w:cs="仿宋_GB2312" w:hint="eastAsia"/>
          <w:kern w:val="0"/>
          <w:sz w:val="32"/>
          <w:szCs w:val="32"/>
        </w:rPr>
        <w:t>辆、一般公务用车</w:t>
      </w:r>
      <w:r>
        <w:rPr>
          <w:rFonts w:ascii="仿宋" w:eastAsia="仿宋" w:hAnsi="仿宋" w:cs="宋体" w:hint="eastAsia"/>
          <w:kern w:val="0"/>
          <w:sz w:val="32"/>
          <w:szCs w:val="32"/>
        </w:rPr>
        <w:t>0</w:t>
      </w:r>
      <w:r w:rsidRPr="00AB5CE6">
        <w:rPr>
          <w:rFonts w:ascii="仿宋" w:eastAsia="仿宋" w:hAnsi="仿宋" w:cs="仿宋_GB2312" w:hint="eastAsia"/>
          <w:kern w:val="0"/>
          <w:sz w:val="32"/>
          <w:szCs w:val="32"/>
        </w:rPr>
        <w:t>辆、一般执法执勤用车</w:t>
      </w:r>
      <w:r>
        <w:rPr>
          <w:rFonts w:ascii="仿宋" w:eastAsia="仿宋" w:hAnsi="仿宋" w:cs="宋体" w:hint="eastAsia"/>
          <w:kern w:val="0"/>
          <w:sz w:val="32"/>
          <w:szCs w:val="32"/>
        </w:rPr>
        <w:t>0</w:t>
      </w:r>
      <w:r w:rsidRPr="00AB5CE6">
        <w:rPr>
          <w:rFonts w:ascii="仿宋" w:eastAsia="仿宋" w:hAnsi="仿宋" w:cs="仿宋_GB2312" w:hint="eastAsia"/>
          <w:kern w:val="0"/>
          <w:sz w:val="32"/>
          <w:szCs w:val="32"/>
        </w:rPr>
        <w:t>辆、特种专业技术用车</w:t>
      </w:r>
      <w:r>
        <w:rPr>
          <w:rFonts w:ascii="仿宋" w:eastAsia="仿宋" w:hAnsi="仿宋" w:cs="宋体" w:hint="eastAsia"/>
          <w:kern w:val="0"/>
          <w:sz w:val="32"/>
          <w:szCs w:val="32"/>
        </w:rPr>
        <w:t>0</w:t>
      </w:r>
      <w:r w:rsidRPr="00AB5CE6">
        <w:rPr>
          <w:rFonts w:ascii="仿宋" w:eastAsia="仿宋" w:hAnsi="仿宋" w:cs="仿宋_GB2312" w:hint="eastAsia"/>
          <w:kern w:val="0"/>
          <w:sz w:val="32"/>
          <w:szCs w:val="32"/>
        </w:rPr>
        <w:t>辆、其他用车</w:t>
      </w:r>
      <w:r>
        <w:rPr>
          <w:rFonts w:ascii="仿宋" w:eastAsia="仿宋" w:hAnsi="仿宋" w:cs="宋体" w:hint="eastAsia"/>
          <w:kern w:val="0"/>
          <w:sz w:val="32"/>
          <w:szCs w:val="32"/>
        </w:rPr>
        <w:t>0</w:t>
      </w:r>
      <w:r w:rsidRPr="00AB5CE6">
        <w:rPr>
          <w:rFonts w:ascii="仿宋" w:eastAsia="仿宋" w:hAnsi="仿宋" w:cs="仿宋_GB2312" w:hint="eastAsia"/>
          <w:kern w:val="0"/>
          <w:sz w:val="32"/>
          <w:szCs w:val="32"/>
        </w:rPr>
        <w:t>辆；单价</w:t>
      </w:r>
      <w:r w:rsidRPr="00AB5CE6">
        <w:rPr>
          <w:rFonts w:ascii="仿宋" w:eastAsia="仿宋" w:hAnsi="仿宋" w:cs="仿宋_GB2312" w:hint="eastAsia"/>
          <w:kern w:val="0"/>
          <w:sz w:val="32"/>
          <w:szCs w:val="32"/>
        </w:rPr>
        <w:t>50</w:t>
      </w:r>
      <w:r w:rsidRPr="00AB5CE6">
        <w:rPr>
          <w:rFonts w:ascii="仿宋" w:eastAsia="仿宋" w:hAnsi="仿宋" w:cs="仿宋_GB2312" w:hint="eastAsia"/>
          <w:kern w:val="0"/>
          <w:sz w:val="32"/>
          <w:szCs w:val="32"/>
        </w:rPr>
        <w:t>万元（含）以上通用设备</w:t>
      </w:r>
      <w:r>
        <w:rPr>
          <w:rFonts w:ascii="仿宋" w:eastAsia="仿宋" w:hAnsi="仿宋" w:cs="宋体" w:hint="eastAsia"/>
          <w:kern w:val="0"/>
          <w:sz w:val="32"/>
          <w:szCs w:val="32"/>
        </w:rPr>
        <w:t>0</w:t>
      </w:r>
      <w:r w:rsidRPr="00AB5CE6">
        <w:rPr>
          <w:rFonts w:ascii="仿宋" w:eastAsia="仿宋" w:hAnsi="仿宋" w:cs="仿宋_GB2312" w:hint="eastAsia"/>
          <w:kern w:val="0"/>
          <w:sz w:val="32"/>
          <w:szCs w:val="32"/>
        </w:rPr>
        <w:t>台（套），单价</w:t>
      </w:r>
      <w:r w:rsidRPr="00AB5CE6">
        <w:rPr>
          <w:rFonts w:ascii="仿宋" w:eastAsia="仿宋" w:hAnsi="仿宋" w:cs="仿宋_GB2312" w:hint="eastAsia"/>
          <w:kern w:val="0"/>
          <w:sz w:val="32"/>
          <w:szCs w:val="32"/>
        </w:rPr>
        <w:t>100</w:t>
      </w:r>
      <w:r w:rsidRPr="00AB5CE6">
        <w:rPr>
          <w:rFonts w:ascii="仿宋" w:eastAsia="仿宋" w:hAnsi="仿宋" w:cs="仿宋_GB2312" w:hint="eastAsia"/>
          <w:kern w:val="0"/>
          <w:sz w:val="32"/>
          <w:szCs w:val="32"/>
        </w:rPr>
        <w:t>万元（含）以上专用设备</w:t>
      </w:r>
      <w:r>
        <w:rPr>
          <w:rFonts w:ascii="仿宋" w:eastAsia="仿宋" w:hAnsi="仿宋" w:cs="宋体" w:hint="eastAsia"/>
          <w:kern w:val="0"/>
          <w:sz w:val="32"/>
          <w:szCs w:val="32"/>
        </w:rPr>
        <w:t>0</w:t>
      </w:r>
      <w:r w:rsidRPr="00AB5CE6">
        <w:rPr>
          <w:rFonts w:ascii="仿宋" w:eastAsia="仿宋" w:hAnsi="仿宋" w:cs="仿宋_GB2312" w:hint="eastAsia"/>
          <w:kern w:val="0"/>
          <w:sz w:val="32"/>
          <w:szCs w:val="32"/>
        </w:rPr>
        <w:t>台（套）。</w:t>
      </w:r>
    </w:p>
    <w:p w:rsidR="0079563E" w:rsidRDefault="0079563E">
      <w:pPr>
        <w:shd w:val="clear" w:color="auto" w:fill="FFFFFF"/>
        <w:tabs>
          <w:tab w:val="left" w:pos="7513"/>
        </w:tabs>
        <w:spacing w:before="100" w:after="100" w:line="600" w:lineRule="exact"/>
        <w:ind w:firstLine="704"/>
      </w:pPr>
    </w:p>
    <w:p w:rsidR="00AB5CE6" w:rsidRPr="00AB5CE6" w:rsidRDefault="00772C1A" w:rsidP="00AB5CE6">
      <w:pPr>
        <w:shd w:val="clear" w:color="auto" w:fill="FFFFFF"/>
        <w:tabs>
          <w:tab w:val="left" w:pos="7513"/>
        </w:tabs>
        <w:adjustRightInd w:val="0"/>
        <w:snapToGrid w:val="0"/>
        <w:spacing w:before="100" w:beforeAutospacing="1" w:after="100" w:afterAutospacing="1" w:line="600" w:lineRule="exact"/>
        <w:ind w:firstLine="707"/>
        <w:rPr>
          <w:rFonts w:ascii="宋体" w:eastAsia="宋体" w:hAnsi="宋体" w:cs="宋体"/>
          <w:kern w:val="0"/>
          <w:sz w:val="24"/>
          <w:szCs w:val="24"/>
        </w:rPr>
      </w:pPr>
      <w:r w:rsidRPr="00AB5CE6">
        <w:rPr>
          <w:rFonts w:ascii="楷体" w:eastAsia="楷体" w:hAnsi="楷体" w:cs="宋体" w:hint="eastAsia"/>
          <w:b/>
          <w:kern w:val="0"/>
          <w:sz w:val="32"/>
          <w:szCs w:val="32"/>
        </w:rPr>
        <w:t>（四）</w:t>
      </w:r>
      <w:r w:rsidRPr="00AB5CE6">
        <w:rPr>
          <w:rFonts w:ascii="楷体" w:eastAsia="楷体" w:hAnsi="楷体" w:cs="仿宋_GB2312" w:hint="eastAsia"/>
          <w:b/>
          <w:bCs/>
          <w:kern w:val="0"/>
          <w:sz w:val="32"/>
          <w:szCs w:val="32"/>
        </w:rPr>
        <w:t>项目绩效自评报告</w:t>
      </w:r>
    </w:p>
    <w:p w:rsidR="00AB5CE6" w:rsidRPr="00AB5CE6" w:rsidRDefault="00772C1A" w:rsidP="00AB5CE6">
      <w:pPr>
        <w:shd w:val="clear" w:color="auto" w:fill="FFFFFF"/>
        <w:adjustRightInd w:val="0"/>
        <w:spacing w:before="100" w:beforeAutospacing="1" w:after="100" w:afterAutospacing="1" w:line="600" w:lineRule="exact"/>
        <w:ind w:firstLine="640"/>
        <w:rPr>
          <w:rFonts w:ascii="宋体" w:eastAsia="宋体" w:hAnsi="宋体" w:cs="宋体"/>
          <w:kern w:val="0"/>
          <w:sz w:val="24"/>
          <w:szCs w:val="24"/>
        </w:rPr>
      </w:pPr>
      <w:r>
        <w:rPr>
          <w:sz w:val="28"/>
        </w:rPr>
        <w:t>本单位</w:t>
      </w:r>
      <w:r>
        <w:rPr>
          <w:sz w:val="28"/>
        </w:rPr>
        <w:t>2017</w:t>
      </w:r>
      <w:r>
        <w:rPr>
          <w:sz w:val="28"/>
        </w:rPr>
        <w:t>年度没有项目绩效自评报告。</w:t>
      </w:r>
      <w:r>
        <w:rPr>
          <w:rFonts w:ascii="宋体" w:eastAsia="宋体" w:hAnsi="宋体" w:cs="宋体"/>
          <w:sz w:val="24"/>
          <w:szCs w:val="24"/>
        </w:rPr>
        <w:br/>
      </w:r>
      <w:r w:rsidRPr="00AB5CE6">
        <w:rPr>
          <w:rFonts w:ascii="黑体" w:eastAsia="黑体" w:hAnsi="黑体" w:cs="仿宋_GB2312" w:hint="eastAsia"/>
          <w:kern w:val="0"/>
          <w:sz w:val="32"/>
          <w:szCs w:val="32"/>
        </w:rPr>
        <w:t xml:space="preserve">    </w:t>
      </w:r>
      <w:r w:rsidRPr="00AB5CE6">
        <w:rPr>
          <w:rFonts w:ascii="黑体" w:eastAsia="黑体" w:hAnsi="黑体" w:cs="仿宋_GB2312" w:hint="eastAsia"/>
          <w:kern w:val="0"/>
          <w:sz w:val="32"/>
          <w:szCs w:val="32"/>
        </w:rPr>
        <w:t>十、名词解释</w:t>
      </w:r>
    </w:p>
    <w:p w:rsidR="00AB5CE6" w:rsidRPr="00AB5CE6" w:rsidRDefault="00772C1A" w:rsidP="00AB5CE6">
      <w:pPr>
        <w:shd w:val="clear" w:color="auto" w:fill="FFFFFF"/>
        <w:spacing w:before="100" w:beforeAutospacing="1" w:after="100" w:afterAutospacing="1" w:line="600" w:lineRule="exact"/>
        <w:ind w:firstLine="707"/>
        <w:rPr>
          <w:rFonts w:ascii="宋体" w:eastAsia="宋体" w:hAnsi="宋体" w:cs="宋体"/>
          <w:kern w:val="0"/>
          <w:sz w:val="24"/>
          <w:szCs w:val="24"/>
        </w:rPr>
      </w:pPr>
      <w:r w:rsidRPr="00AB5CE6">
        <w:rPr>
          <w:rFonts w:ascii="仿宋" w:eastAsia="仿宋" w:hAnsi="仿宋" w:cs="仿宋" w:hint="eastAsia"/>
          <w:color w:val="000000"/>
          <w:kern w:val="0"/>
          <w:sz w:val="32"/>
          <w:szCs w:val="32"/>
        </w:rPr>
        <w:t>（一）财政拨款收入：指省级财政当年拨付的资金。</w:t>
      </w:r>
      <w:r w:rsidRPr="00AB5CE6">
        <w:rPr>
          <w:rFonts w:ascii="仿宋" w:eastAsia="仿宋" w:hAnsi="仿宋" w:cs="仿宋" w:hint="eastAsia"/>
          <w:color w:val="000000"/>
          <w:kern w:val="0"/>
          <w:sz w:val="32"/>
          <w:szCs w:val="32"/>
        </w:rPr>
        <w:t xml:space="preserve"> </w:t>
      </w:r>
    </w:p>
    <w:p w:rsidR="00AB5CE6" w:rsidRPr="00AB5CE6" w:rsidRDefault="00772C1A" w:rsidP="00AB5CE6">
      <w:pPr>
        <w:shd w:val="clear" w:color="auto" w:fill="FFFFFF"/>
        <w:spacing w:before="100" w:beforeAutospacing="1" w:after="100" w:afterAutospacing="1" w:line="600" w:lineRule="exact"/>
        <w:ind w:firstLine="707"/>
        <w:rPr>
          <w:rFonts w:ascii="宋体" w:eastAsia="宋体" w:hAnsi="宋体" w:cs="宋体"/>
          <w:kern w:val="0"/>
          <w:sz w:val="24"/>
          <w:szCs w:val="24"/>
        </w:rPr>
      </w:pPr>
      <w:r w:rsidRPr="00AB5CE6">
        <w:rPr>
          <w:rFonts w:ascii="仿宋" w:eastAsia="仿宋" w:hAnsi="仿宋" w:cs="仿宋" w:hint="eastAsia"/>
          <w:color w:val="000000"/>
          <w:kern w:val="0"/>
          <w:sz w:val="32"/>
          <w:szCs w:val="32"/>
        </w:rPr>
        <w:lastRenderedPageBreak/>
        <w:t>（二）事业收入：指事业单位开展专业业务活动及辅助活动所取得的收入。</w:t>
      </w:r>
    </w:p>
    <w:p w:rsidR="00AB5CE6" w:rsidRPr="00AB5CE6" w:rsidRDefault="00772C1A" w:rsidP="00AB5CE6">
      <w:pPr>
        <w:shd w:val="clear" w:color="auto" w:fill="FFFFFF"/>
        <w:spacing w:before="100" w:beforeAutospacing="1" w:after="100" w:afterAutospacing="1" w:line="600" w:lineRule="exact"/>
        <w:ind w:firstLine="707"/>
        <w:rPr>
          <w:rFonts w:ascii="宋体" w:eastAsia="宋体" w:hAnsi="宋体" w:cs="宋体"/>
          <w:kern w:val="0"/>
          <w:sz w:val="24"/>
          <w:szCs w:val="24"/>
        </w:rPr>
      </w:pPr>
      <w:r w:rsidRPr="00AB5CE6">
        <w:rPr>
          <w:rFonts w:ascii="仿宋" w:eastAsia="仿宋" w:hAnsi="仿宋" w:cs="仿宋" w:hint="eastAsia"/>
          <w:color w:val="000000"/>
          <w:kern w:val="0"/>
          <w:sz w:val="32"/>
          <w:szCs w:val="32"/>
        </w:rPr>
        <w:t>（三）经营收入：指事业单位在专业业务活动及其辅助活动之外开展非独立核算经营活动取得的收入。</w:t>
      </w:r>
      <w:r w:rsidRPr="00AB5CE6">
        <w:rPr>
          <w:rFonts w:ascii="仿宋" w:eastAsia="仿宋" w:hAnsi="仿宋" w:cs="仿宋" w:hint="eastAsia"/>
          <w:color w:val="000000"/>
          <w:kern w:val="0"/>
          <w:sz w:val="32"/>
          <w:szCs w:val="32"/>
        </w:rPr>
        <w:t xml:space="preserve"> </w:t>
      </w:r>
    </w:p>
    <w:p w:rsidR="00AB5CE6" w:rsidRPr="00AB5CE6" w:rsidRDefault="00772C1A" w:rsidP="00AB5CE6">
      <w:pPr>
        <w:shd w:val="clear" w:color="auto" w:fill="FFFFFF"/>
        <w:spacing w:before="100" w:beforeAutospacing="1" w:after="100" w:afterAutospacing="1" w:line="600" w:lineRule="exact"/>
        <w:ind w:firstLine="707"/>
        <w:rPr>
          <w:rFonts w:ascii="宋体" w:eastAsia="宋体" w:hAnsi="宋体" w:cs="宋体"/>
          <w:kern w:val="0"/>
          <w:sz w:val="24"/>
          <w:szCs w:val="24"/>
        </w:rPr>
      </w:pPr>
      <w:r w:rsidRPr="00AB5CE6">
        <w:rPr>
          <w:rFonts w:ascii="仿宋" w:eastAsia="仿宋" w:hAnsi="仿宋" w:cs="仿宋" w:hint="eastAsia"/>
          <w:color w:val="000000"/>
          <w:kern w:val="0"/>
          <w:sz w:val="32"/>
          <w:szCs w:val="32"/>
        </w:rPr>
        <w:t>（四）其他收入：指除上述“财政拨款收入”、“事业收入”、“经营收入”等以外的收入。主要是按规定动用的售房收入、存款利息收入等。</w:t>
      </w:r>
      <w:r w:rsidRPr="00AB5CE6">
        <w:rPr>
          <w:rFonts w:ascii="仿宋" w:eastAsia="仿宋" w:hAnsi="仿宋" w:cs="仿宋" w:hint="eastAsia"/>
          <w:color w:val="000000"/>
          <w:kern w:val="0"/>
          <w:sz w:val="32"/>
          <w:szCs w:val="32"/>
        </w:rPr>
        <w:t xml:space="preserve"> </w:t>
      </w:r>
    </w:p>
    <w:p w:rsidR="00AB5CE6" w:rsidRPr="00AB5CE6" w:rsidRDefault="00772C1A" w:rsidP="00AB5CE6">
      <w:pPr>
        <w:shd w:val="clear" w:color="auto" w:fill="FFFFFF"/>
        <w:spacing w:before="100" w:beforeAutospacing="1" w:after="100" w:afterAutospacing="1" w:line="600" w:lineRule="exact"/>
        <w:ind w:firstLine="707"/>
        <w:rPr>
          <w:rFonts w:ascii="宋体" w:eastAsia="宋体" w:hAnsi="宋体" w:cs="宋体"/>
          <w:kern w:val="0"/>
          <w:sz w:val="24"/>
          <w:szCs w:val="24"/>
        </w:rPr>
      </w:pPr>
      <w:r w:rsidRPr="00AB5CE6">
        <w:rPr>
          <w:rFonts w:ascii="仿宋" w:eastAsia="仿宋" w:hAnsi="仿宋" w:cs="仿宋" w:hint="eastAsia"/>
          <w:color w:val="000000"/>
          <w:kern w:val="0"/>
          <w:sz w:val="32"/>
          <w:szCs w:val="32"/>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sidRPr="00AB5CE6">
        <w:rPr>
          <w:rFonts w:ascii="仿宋" w:eastAsia="仿宋" w:hAnsi="仿宋" w:cs="仿宋" w:hint="eastAsia"/>
          <w:color w:val="000000"/>
          <w:kern w:val="0"/>
          <w:sz w:val="32"/>
          <w:szCs w:val="32"/>
        </w:rPr>
        <w:t xml:space="preserve"> </w:t>
      </w:r>
    </w:p>
    <w:p w:rsidR="00AB5CE6" w:rsidRPr="00AB5CE6" w:rsidRDefault="00772C1A" w:rsidP="00AB5CE6">
      <w:pPr>
        <w:shd w:val="clear" w:color="auto" w:fill="FFFFFF"/>
        <w:spacing w:before="100" w:beforeAutospacing="1" w:after="100" w:afterAutospacing="1" w:line="600" w:lineRule="exact"/>
        <w:ind w:firstLine="707"/>
        <w:rPr>
          <w:rFonts w:ascii="宋体" w:eastAsia="宋体" w:hAnsi="宋体" w:cs="宋体"/>
          <w:kern w:val="0"/>
          <w:sz w:val="24"/>
          <w:szCs w:val="24"/>
        </w:rPr>
      </w:pPr>
      <w:r w:rsidRPr="00AB5CE6">
        <w:rPr>
          <w:rFonts w:ascii="仿宋" w:eastAsia="仿宋" w:hAnsi="仿宋" w:cs="仿宋" w:hint="eastAsia"/>
          <w:color w:val="000000"/>
          <w:kern w:val="0"/>
          <w:sz w:val="32"/>
          <w:szCs w:val="32"/>
        </w:rPr>
        <w:t>（六）年初结转和结余：指以前年度尚未完成、结转到本年</w:t>
      </w:r>
      <w:r w:rsidRPr="00AB5CE6">
        <w:rPr>
          <w:rFonts w:ascii="仿宋" w:eastAsia="仿宋" w:hAnsi="仿宋" w:cs="仿宋" w:hint="eastAsia"/>
          <w:color w:val="000000"/>
          <w:kern w:val="0"/>
          <w:sz w:val="32"/>
          <w:szCs w:val="32"/>
        </w:rPr>
        <w:t xml:space="preserve"> </w:t>
      </w:r>
      <w:r w:rsidRPr="00AB5CE6">
        <w:rPr>
          <w:rFonts w:ascii="仿宋" w:eastAsia="仿宋" w:hAnsi="仿宋" w:cs="仿宋" w:hint="eastAsia"/>
          <w:color w:val="000000"/>
          <w:kern w:val="0"/>
          <w:sz w:val="32"/>
          <w:szCs w:val="32"/>
        </w:rPr>
        <w:t>按有关规定继续使用的资金。</w:t>
      </w:r>
    </w:p>
    <w:p w:rsidR="00AB5CE6" w:rsidRPr="00AB5CE6" w:rsidRDefault="00772C1A" w:rsidP="00AB5CE6">
      <w:pPr>
        <w:shd w:val="clear" w:color="auto" w:fill="FFFFFF"/>
        <w:spacing w:before="100" w:beforeAutospacing="1" w:after="100" w:afterAutospacing="1" w:line="600" w:lineRule="exact"/>
        <w:ind w:firstLine="640"/>
        <w:rPr>
          <w:rFonts w:ascii="宋体" w:eastAsia="宋体" w:hAnsi="宋体" w:cs="宋体"/>
          <w:kern w:val="0"/>
          <w:sz w:val="24"/>
          <w:szCs w:val="24"/>
        </w:rPr>
      </w:pPr>
      <w:r w:rsidRPr="00AB5CE6">
        <w:rPr>
          <w:rFonts w:ascii="仿宋" w:eastAsia="仿宋" w:hAnsi="仿宋" w:cs="宋体" w:hint="eastAsia"/>
          <w:kern w:val="0"/>
          <w:sz w:val="32"/>
          <w:szCs w:val="32"/>
        </w:rPr>
        <w:t>（七）结余分配：指事业单位按规定提取的职工福利基金、事业基金和缴纳的所得税，以及建设单位按规定应交回的基本建设竣工项目结余资金。</w:t>
      </w:r>
      <w:r w:rsidRPr="00AB5CE6">
        <w:rPr>
          <w:rFonts w:ascii="仿宋" w:eastAsia="仿宋" w:hAnsi="仿宋" w:cs="宋体" w:hint="eastAsia"/>
          <w:kern w:val="0"/>
          <w:sz w:val="32"/>
          <w:szCs w:val="32"/>
        </w:rPr>
        <w:t xml:space="preserve"> </w:t>
      </w:r>
    </w:p>
    <w:p w:rsidR="00AB5CE6" w:rsidRPr="00AB5CE6" w:rsidRDefault="00772C1A" w:rsidP="00AB5CE6">
      <w:pPr>
        <w:shd w:val="clear" w:color="auto" w:fill="FFFFFF"/>
        <w:spacing w:before="100" w:beforeAutospacing="1" w:after="100" w:afterAutospacing="1" w:line="600" w:lineRule="exact"/>
        <w:ind w:firstLine="640"/>
        <w:rPr>
          <w:rFonts w:ascii="宋体" w:eastAsia="宋体" w:hAnsi="宋体" w:cs="宋体"/>
          <w:kern w:val="0"/>
          <w:sz w:val="24"/>
          <w:szCs w:val="24"/>
        </w:rPr>
      </w:pPr>
      <w:r w:rsidRPr="00AB5CE6">
        <w:rPr>
          <w:rFonts w:ascii="仿宋" w:eastAsia="仿宋" w:hAnsi="仿宋" w:cs="宋体" w:hint="eastAsia"/>
          <w:kern w:val="0"/>
          <w:sz w:val="32"/>
          <w:szCs w:val="32"/>
        </w:rPr>
        <w:t>（八）年末结转和结余：指本年度或以前年度预算安排、因客观条件发生变化无法按原计划实施，需延迟到以后年度按有关规定继续使用的资金。</w:t>
      </w:r>
      <w:r w:rsidRPr="00AB5CE6">
        <w:rPr>
          <w:rFonts w:ascii="仿宋" w:eastAsia="仿宋" w:hAnsi="仿宋" w:cs="宋体" w:hint="eastAsia"/>
          <w:kern w:val="0"/>
          <w:sz w:val="32"/>
          <w:szCs w:val="32"/>
        </w:rPr>
        <w:t xml:space="preserve"> </w:t>
      </w:r>
    </w:p>
    <w:p w:rsidR="00AB5CE6" w:rsidRPr="00AB5CE6" w:rsidRDefault="00772C1A" w:rsidP="00AB5CE6">
      <w:pPr>
        <w:shd w:val="clear" w:color="auto" w:fill="FFFFFF"/>
        <w:spacing w:before="100" w:beforeAutospacing="1" w:after="100" w:afterAutospacing="1" w:line="600" w:lineRule="exact"/>
        <w:ind w:firstLine="640"/>
        <w:rPr>
          <w:rFonts w:ascii="宋体" w:eastAsia="宋体" w:hAnsi="宋体" w:cs="宋体"/>
          <w:kern w:val="0"/>
          <w:sz w:val="24"/>
          <w:szCs w:val="24"/>
        </w:rPr>
      </w:pPr>
      <w:r w:rsidRPr="00AB5CE6">
        <w:rPr>
          <w:rFonts w:ascii="仿宋" w:eastAsia="仿宋" w:hAnsi="仿宋" w:cs="宋体" w:hint="eastAsia"/>
          <w:kern w:val="0"/>
          <w:sz w:val="32"/>
          <w:szCs w:val="32"/>
        </w:rPr>
        <w:lastRenderedPageBreak/>
        <w:t>（九）基本支出：指为保障机构正常运转、完成日常工作任务而发生的人员支出和公用支出。</w:t>
      </w:r>
      <w:r w:rsidRPr="00AB5CE6">
        <w:rPr>
          <w:rFonts w:ascii="仿宋" w:eastAsia="仿宋" w:hAnsi="仿宋" w:cs="宋体" w:hint="eastAsia"/>
          <w:kern w:val="0"/>
          <w:sz w:val="32"/>
          <w:szCs w:val="32"/>
        </w:rPr>
        <w:t xml:space="preserve"> </w:t>
      </w:r>
    </w:p>
    <w:p w:rsidR="00AB5CE6" w:rsidRPr="00AB5CE6" w:rsidRDefault="00772C1A" w:rsidP="00AB5CE6">
      <w:pPr>
        <w:shd w:val="clear" w:color="auto" w:fill="FFFFFF"/>
        <w:spacing w:before="100" w:beforeAutospacing="1" w:after="100" w:afterAutospacing="1" w:line="600" w:lineRule="exact"/>
        <w:ind w:firstLine="640"/>
        <w:rPr>
          <w:rFonts w:ascii="宋体" w:eastAsia="宋体" w:hAnsi="宋体" w:cs="宋体"/>
          <w:kern w:val="0"/>
          <w:sz w:val="24"/>
          <w:szCs w:val="24"/>
        </w:rPr>
      </w:pPr>
      <w:r w:rsidRPr="00AB5CE6">
        <w:rPr>
          <w:rFonts w:ascii="仿宋" w:eastAsia="仿宋" w:hAnsi="仿宋" w:cs="宋体" w:hint="eastAsia"/>
          <w:kern w:val="0"/>
          <w:sz w:val="32"/>
          <w:szCs w:val="32"/>
        </w:rPr>
        <w:t>（十）项目支出：指在基本支出之外为完成特定行政任务和事业发展目标所发生的支出。</w:t>
      </w:r>
      <w:r w:rsidRPr="00AB5CE6">
        <w:rPr>
          <w:rFonts w:ascii="仿宋" w:eastAsia="仿宋" w:hAnsi="仿宋" w:cs="宋体" w:hint="eastAsia"/>
          <w:kern w:val="0"/>
          <w:sz w:val="32"/>
          <w:szCs w:val="32"/>
        </w:rPr>
        <w:t xml:space="preserve"> </w:t>
      </w:r>
    </w:p>
    <w:p w:rsidR="00AB5CE6" w:rsidRPr="00AB5CE6" w:rsidRDefault="00772C1A" w:rsidP="00AB5CE6">
      <w:pPr>
        <w:shd w:val="clear" w:color="auto" w:fill="FFFFFF"/>
        <w:spacing w:before="100" w:beforeAutospacing="1" w:after="100" w:afterAutospacing="1" w:line="600" w:lineRule="exact"/>
        <w:ind w:firstLine="640"/>
        <w:rPr>
          <w:rFonts w:ascii="宋体" w:eastAsia="宋体" w:hAnsi="宋体" w:cs="宋体"/>
          <w:kern w:val="0"/>
          <w:sz w:val="24"/>
          <w:szCs w:val="24"/>
        </w:rPr>
      </w:pPr>
      <w:r w:rsidRPr="00AB5CE6">
        <w:rPr>
          <w:rFonts w:ascii="仿宋" w:eastAsia="仿宋" w:hAnsi="仿宋" w:cs="宋体" w:hint="eastAsia"/>
          <w:kern w:val="0"/>
          <w:sz w:val="32"/>
          <w:szCs w:val="32"/>
        </w:rPr>
        <w:t>（十一）经营支出：指事业单位在专业业务活动及其辅助活动之外开展非独立核算经营活动发生的支出。</w:t>
      </w:r>
      <w:r w:rsidRPr="00AB5CE6">
        <w:rPr>
          <w:rFonts w:ascii="仿宋" w:eastAsia="仿宋" w:hAnsi="仿宋" w:cs="宋体" w:hint="eastAsia"/>
          <w:kern w:val="0"/>
          <w:sz w:val="32"/>
          <w:szCs w:val="32"/>
        </w:rPr>
        <w:t xml:space="preserve"> </w:t>
      </w:r>
    </w:p>
    <w:p w:rsidR="00AB5CE6" w:rsidRPr="00AB5CE6" w:rsidRDefault="00772C1A" w:rsidP="00AB5CE6">
      <w:pPr>
        <w:shd w:val="clear" w:color="auto" w:fill="FFFFFF"/>
        <w:spacing w:before="100" w:beforeAutospacing="1" w:after="100" w:afterAutospacing="1" w:line="600" w:lineRule="exact"/>
        <w:ind w:firstLine="640"/>
        <w:rPr>
          <w:rFonts w:ascii="宋体" w:eastAsia="宋体" w:hAnsi="宋体" w:cs="宋体"/>
          <w:kern w:val="0"/>
          <w:sz w:val="24"/>
          <w:szCs w:val="24"/>
        </w:rPr>
      </w:pPr>
      <w:r w:rsidRPr="00AB5CE6">
        <w:rPr>
          <w:rFonts w:ascii="仿宋" w:eastAsia="仿宋" w:hAnsi="仿宋" w:cs="宋体" w:hint="eastAsia"/>
          <w:kern w:val="0"/>
          <w:sz w:val="32"/>
          <w:szCs w:val="32"/>
        </w:rPr>
        <w:t>（十二）“三公”经费：纳入省级财政预决算管理的“三公”经费，是指省级部门用财政拨款安排的因公出国（境）费、公务用车购</w:t>
      </w:r>
      <w:r w:rsidRPr="00AB5CE6">
        <w:rPr>
          <w:rFonts w:ascii="仿宋" w:eastAsia="仿宋" w:hAnsi="仿宋" w:cs="宋体" w:hint="eastAsia"/>
          <w:kern w:val="0"/>
          <w:sz w:val="32"/>
          <w:szCs w:val="32"/>
        </w:rPr>
        <w:t>置及运行费和公务接待费。其中，因公出国（境）</w:t>
      </w:r>
      <w:proofErr w:type="gramStart"/>
      <w:r w:rsidRPr="00AB5CE6">
        <w:rPr>
          <w:rFonts w:ascii="仿宋" w:eastAsia="仿宋" w:hAnsi="仿宋" w:cs="宋体" w:hint="eastAsia"/>
          <w:kern w:val="0"/>
          <w:sz w:val="32"/>
          <w:szCs w:val="32"/>
        </w:rPr>
        <w:t>费反映</w:t>
      </w:r>
      <w:proofErr w:type="gramEnd"/>
      <w:r w:rsidRPr="00AB5CE6">
        <w:rPr>
          <w:rFonts w:ascii="仿宋" w:eastAsia="仿宋" w:hAnsi="仿宋" w:cs="宋体" w:hint="eastAsia"/>
          <w:kern w:val="0"/>
          <w:sz w:val="32"/>
          <w:szCs w:val="32"/>
        </w:rPr>
        <w:t>单位公务出国（境）的国际旅费、国外城市间交通费、住宿费、伙食费、培训费、公杂费等支出；公务用车购置及运行</w:t>
      </w:r>
      <w:proofErr w:type="gramStart"/>
      <w:r w:rsidRPr="00AB5CE6">
        <w:rPr>
          <w:rFonts w:ascii="仿宋" w:eastAsia="仿宋" w:hAnsi="仿宋" w:cs="宋体" w:hint="eastAsia"/>
          <w:kern w:val="0"/>
          <w:sz w:val="32"/>
          <w:szCs w:val="32"/>
        </w:rPr>
        <w:t>费反映</w:t>
      </w:r>
      <w:proofErr w:type="gramEnd"/>
      <w:r w:rsidRPr="00AB5CE6">
        <w:rPr>
          <w:rFonts w:ascii="仿宋" w:eastAsia="仿宋" w:hAnsi="仿宋" w:cs="宋体" w:hint="eastAsia"/>
          <w:kern w:val="0"/>
          <w:sz w:val="32"/>
          <w:szCs w:val="32"/>
        </w:rPr>
        <w:t>单位公务用车车辆购置支出（</w:t>
      </w:r>
      <w:proofErr w:type="gramStart"/>
      <w:r w:rsidRPr="00AB5CE6">
        <w:rPr>
          <w:rFonts w:ascii="仿宋" w:eastAsia="仿宋" w:hAnsi="仿宋" w:cs="宋体" w:hint="eastAsia"/>
          <w:kern w:val="0"/>
          <w:sz w:val="32"/>
          <w:szCs w:val="32"/>
        </w:rPr>
        <w:t>含车辆</w:t>
      </w:r>
      <w:proofErr w:type="gramEnd"/>
      <w:r w:rsidRPr="00AB5CE6">
        <w:rPr>
          <w:rFonts w:ascii="仿宋" w:eastAsia="仿宋" w:hAnsi="仿宋" w:cs="宋体" w:hint="eastAsia"/>
          <w:kern w:val="0"/>
          <w:sz w:val="32"/>
          <w:szCs w:val="32"/>
        </w:rPr>
        <w:t>购置税）及租用费、燃料费、维修费、过路过桥费、保险费、安全奖励费用等支出；公务接待</w:t>
      </w:r>
      <w:proofErr w:type="gramStart"/>
      <w:r w:rsidRPr="00AB5CE6">
        <w:rPr>
          <w:rFonts w:ascii="仿宋" w:eastAsia="仿宋" w:hAnsi="仿宋" w:cs="宋体" w:hint="eastAsia"/>
          <w:kern w:val="0"/>
          <w:sz w:val="32"/>
          <w:szCs w:val="32"/>
        </w:rPr>
        <w:t>费反映</w:t>
      </w:r>
      <w:proofErr w:type="gramEnd"/>
      <w:r w:rsidRPr="00AB5CE6">
        <w:rPr>
          <w:rFonts w:ascii="仿宋" w:eastAsia="仿宋" w:hAnsi="仿宋" w:cs="宋体" w:hint="eastAsia"/>
          <w:kern w:val="0"/>
          <w:sz w:val="32"/>
          <w:szCs w:val="32"/>
        </w:rPr>
        <w:t>单位按规定开支的各类公务接待（含外宾接待）支出。</w:t>
      </w:r>
      <w:r w:rsidRPr="00AB5CE6">
        <w:rPr>
          <w:rFonts w:ascii="宋体" w:eastAsia="宋体" w:hAnsi="仿宋" w:cs="宋体" w:hint="eastAsia"/>
          <w:kern w:val="0"/>
          <w:sz w:val="32"/>
          <w:szCs w:val="32"/>
        </w:rPr>
        <w:t xml:space="preserve"> </w:t>
      </w:r>
    </w:p>
    <w:p w:rsidR="00AB5CE6" w:rsidRPr="00AB5CE6" w:rsidRDefault="00772C1A" w:rsidP="00AB5CE6">
      <w:pPr>
        <w:shd w:val="clear" w:color="auto" w:fill="FFFFFF"/>
        <w:spacing w:before="100" w:beforeAutospacing="1" w:after="100" w:afterAutospacing="1" w:line="600" w:lineRule="exact"/>
        <w:ind w:firstLine="640"/>
        <w:rPr>
          <w:rFonts w:ascii="宋体" w:eastAsia="宋体" w:hAnsi="宋体" w:cs="宋体"/>
          <w:kern w:val="0"/>
          <w:sz w:val="24"/>
          <w:szCs w:val="24"/>
        </w:rPr>
      </w:pPr>
      <w:r w:rsidRPr="00AB5CE6">
        <w:rPr>
          <w:rFonts w:ascii="仿宋" w:eastAsia="仿宋" w:hAnsi="仿宋" w:cs="宋体" w:hint="eastAsia"/>
          <w:kern w:val="0"/>
          <w:sz w:val="32"/>
          <w:szCs w:val="32"/>
        </w:rPr>
        <w:t>（十三）机关运行经费：为保障行政单位（含参照公务员法管理的事业单位）运行用于购买货物和服务的各项资金，包括办公及印刷费、邮电费、差旅费、会议费、福利费、日常维修费、专用材料及一般设</w:t>
      </w:r>
      <w:r w:rsidRPr="00AB5CE6">
        <w:rPr>
          <w:rFonts w:ascii="仿宋" w:eastAsia="仿宋" w:hAnsi="仿宋" w:cs="宋体" w:hint="eastAsia"/>
          <w:kern w:val="0"/>
          <w:sz w:val="32"/>
          <w:szCs w:val="32"/>
        </w:rPr>
        <w:t>备购置费、办公用房水电费、办公用房取暖费、办公用房物业管理费、公务用车运行维护费以及其他费用。</w:t>
      </w:r>
    </w:p>
    <w:p w:rsidR="00AB5CE6" w:rsidRPr="00AB5CE6" w:rsidRDefault="00772C1A" w:rsidP="00AB5CE6">
      <w:pPr>
        <w:shd w:val="clear" w:color="auto" w:fill="FFFFFF"/>
        <w:spacing w:before="100" w:beforeAutospacing="1" w:after="100" w:afterAutospacing="1" w:line="600" w:lineRule="exact"/>
        <w:ind w:firstLine="640"/>
        <w:rPr>
          <w:rFonts w:ascii="宋体" w:eastAsia="宋体" w:hAnsi="宋体" w:cs="宋体"/>
          <w:kern w:val="0"/>
          <w:sz w:val="24"/>
          <w:szCs w:val="24"/>
        </w:rPr>
      </w:pPr>
      <w:r w:rsidRPr="00AB5CE6">
        <w:rPr>
          <w:rFonts w:ascii="宋体" w:eastAsia="宋体" w:hAnsi="宋体" w:cs="宋体"/>
          <w:kern w:val="0"/>
          <w:sz w:val="32"/>
          <w:szCs w:val="32"/>
        </w:rPr>
        <w:lastRenderedPageBreak/>
        <w:t> </w:t>
      </w:r>
    </w:p>
    <w:p w:rsidR="00AB5CE6" w:rsidRPr="00AB5CE6" w:rsidRDefault="00772C1A" w:rsidP="00AB5CE6">
      <w:pPr>
        <w:shd w:val="clear" w:color="auto" w:fill="FFFFFF"/>
        <w:spacing w:before="100" w:beforeAutospacing="1" w:after="100" w:afterAutospacing="1" w:line="600" w:lineRule="exact"/>
        <w:ind w:firstLine="584"/>
        <w:rPr>
          <w:rFonts w:ascii="宋体" w:eastAsia="宋体" w:hAnsi="宋体" w:cs="宋体"/>
          <w:kern w:val="0"/>
          <w:sz w:val="24"/>
          <w:szCs w:val="24"/>
        </w:rPr>
      </w:pPr>
      <w:r w:rsidRPr="00AB5CE6">
        <w:rPr>
          <w:rFonts w:ascii="仿宋" w:eastAsia="仿宋" w:hAnsi="仿宋" w:cs="宋体" w:hint="eastAsia"/>
          <w:spacing w:val="-14"/>
          <w:kern w:val="0"/>
          <w:sz w:val="32"/>
          <w:szCs w:val="32"/>
        </w:rPr>
        <w:t>附表：</w:t>
      </w:r>
      <w:r w:rsidRPr="00AB5CE6">
        <w:rPr>
          <w:rFonts w:ascii="仿宋" w:eastAsia="仿宋" w:hAnsi="仿宋" w:cs="宋体" w:hint="eastAsia"/>
          <w:spacing w:val="-14"/>
          <w:kern w:val="0"/>
          <w:sz w:val="32"/>
          <w:szCs w:val="32"/>
        </w:rPr>
        <w:t>1-1 2017</w:t>
      </w:r>
      <w:r w:rsidRPr="00AB5CE6">
        <w:rPr>
          <w:rFonts w:ascii="仿宋" w:eastAsia="仿宋" w:hAnsi="仿宋" w:cs="宋体" w:hint="eastAsia"/>
          <w:spacing w:val="-14"/>
          <w:kern w:val="0"/>
          <w:sz w:val="32"/>
          <w:szCs w:val="32"/>
        </w:rPr>
        <w:t>年度收支决算总表</w:t>
      </w:r>
    </w:p>
    <w:p w:rsidR="00AB5CE6" w:rsidRPr="00AB5CE6" w:rsidRDefault="00772C1A" w:rsidP="00AB5CE6">
      <w:pPr>
        <w:shd w:val="clear" w:color="auto" w:fill="FFFFFF"/>
        <w:spacing w:before="100" w:beforeAutospacing="1" w:after="100" w:afterAutospacing="1" w:line="600" w:lineRule="exact"/>
        <w:ind w:firstLine="1460"/>
        <w:rPr>
          <w:rFonts w:ascii="宋体" w:eastAsia="宋体" w:hAnsi="宋体" w:cs="宋体"/>
          <w:kern w:val="0"/>
          <w:sz w:val="24"/>
          <w:szCs w:val="24"/>
        </w:rPr>
      </w:pPr>
      <w:r w:rsidRPr="00AB5CE6">
        <w:rPr>
          <w:rFonts w:ascii="仿宋" w:eastAsia="仿宋" w:hAnsi="仿宋" w:cs="宋体" w:hint="eastAsia"/>
          <w:spacing w:val="-14"/>
          <w:kern w:val="0"/>
          <w:sz w:val="32"/>
          <w:szCs w:val="32"/>
        </w:rPr>
        <w:t>1-2 2017</w:t>
      </w:r>
      <w:r w:rsidRPr="00AB5CE6">
        <w:rPr>
          <w:rFonts w:ascii="仿宋" w:eastAsia="仿宋" w:hAnsi="仿宋" w:cs="宋体" w:hint="eastAsia"/>
          <w:spacing w:val="-14"/>
          <w:kern w:val="0"/>
          <w:sz w:val="32"/>
          <w:szCs w:val="32"/>
        </w:rPr>
        <w:t>年度收入决算表</w:t>
      </w:r>
    </w:p>
    <w:p w:rsidR="00AB5CE6" w:rsidRPr="00AB5CE6" w:rsidRDefault="00772C1A" w:rsidP="00AB5CE6">
      <w:pPr>
        <w:shd w:val="clear" w:color="auto" w:fill="FFFFFF"/>
        <w:spacing w:before="100" w:beforeAutospacing="1" w:after="100" w:afterAutospacing="1" w:line="600" w:lineRule="exact"/>
        <w:ind w:firstLine="1460"/>
        <w:rPr>
          <w:rFonts w:ascii="宋体" w:eastAsia="宋体" w:hAnsi="宋体" w:cs="宋体"/>
          <w:kern w:val="0"/>
          <w:sz w:val="24"/>
          <w:szCs w:val="24"/>
        </w:rPr>
      </w:pPr>
      <w:r w:rsidRPr="00AB5CE6">
        <w:rPr>
          <w:rFonts w:ascii="仿宋" w:eastAsia="仿宋" w:hAnsi="仿宋" w:cs="宋体" w:hint="eastAsia"/>
          <w:spacing w:val="-14"/>
          <w:kern w:val="0"/>
          <w:sz w:val="32"/>
          <w:szCs w:val="32"/>
        </w:rPr>
        <w:t>1-3 2017</w:t>
      </w:r>
      <w:r w:rsidRPr="00AB5CE6">
        <w:rPr>
          <w:rFonts w:ascii="仿宋" w:eastAsia="仿宋" w:hAnsi="仿宋" w:cs="宋体" w:hint="eastAsia"/>
          <w:spacing w:val="-14"/>
          <w:kern w:val="0"/>
          <w:sz w:val="32"/>
          <w:szCs w:val="32"/>
        </w:rPr>
        <w:t>年度支出决算表</w:t>
      </w:r>
    </w:p>
    <w:p w:rsidR="00AB5CE6" w:rsidRPr="00AB5CE6" w:rsidRDefault="00772C1A" w:rsidP="00AB5CE6">
      <w:pPr>
        <w:shd w:val="clear" w:color="auto" w:fill="FFFFFF"/>
        <w:spacing w:before="100" w:beforeAutospacing="1" w:after="100" w:afterAutospacing="1" w:line="600" w:lineRule="exact"/>
        <w:ind w:firstLine="1460"/>
        <w:rPr>
          <w:rFonts w:ascii="宋体" w:eastAsia="宋体" w:hAnsi="宋体" w:cs="宋体"/>
          <w:kern w:val="0"/>
          <w:sz w:val="24"/>
          <w:szCs w:val="24"/>
        </w:rPr>
      </w:pPr>
      <w:r w:rsidRPr="00AB5CE6">
        <w:rPr>
          <w:rFonts w:ascii="仿宋" w:eastAsia="仿宋" w:hAnsi="仿宋" w:cs="宋体" w:hint="eastAsia"/>
          <w:spacing w:val="-14"/>
          <w:kern w:val="0"/>
          <w:sz w:val="32"/>
          <w:szCs w:val="32"/>
        </w:rPr>
        <w:t>1-4 2017</w:t>
      </w:r>
      <w:r w:rsidRPr="00AB5CE6">
        <w:rPr>
          <w:rFonts w:ascii="仿宋" w:eastAsia="仿宋" w:hAnsi="仿宋" w:cs="宋体" w:hint="eastAsia"/>
          <w:spacing w:val="-14"/>
          <w:kern w:val="0"/>
          <w:sz w:val="32"/>
          <w:szCs w:val="32"/>
        </w:rPr>
        <w:t>年度财政拨款收支决算总表</w:t>
      </w:r>
    </w:p>
    <w:p w:rsidR="00AB5CE6" w:rsidRPr="00AB5CE6" w:rsidRDefault="00772C1A" w:rsidP="00AB5CE6">
      <w:pPr>
        <w:shd w:val="clear" w:color="auto" w:fill="FFFFFF"/>
        <w:spacing w:before="100" w:beforeAutospacing="1" w:after="100" w:afterAutospacing="1" w:line="600" w:lineRule="exact"/>
        <w:ind w:firstLine="1460"/>
        <w:rPr>
          <w:rFonts w:ascii="宋体" w:eastAsia="宋体" w:hAnsi="宋体" w:cs="宋体"/>
          <w:kern w:val="0"/>
          <w:sz w:val="24"/>
          <w:szCs w:val="24"/>
        </w:rPr>
      </w:pPr>
      <w:r w:rsidRPr="00AB5CE6">
        <w:rPr>
          <w:rFonts w:ascii="仿宋" w:eastAsia="仿宋" w:hAnsi="仿宋" w:cs="宋体" w:hint="eastAsia"/>
          <w:spacing w:val="-14"/>
          <w:kern w:val="0"/>
          <w:sz w:val="32"/>
          <w:szCs w:val="32"/>
        </w:rPr>
        <w:t>1-5 2017</w:t>
      </w:r>
      <w:r w:rsidRPr="00AB5CE6">
        <w:rPr>
          <w:rFonts w:ascii="仿宋" w:eastAsia="仿宋" w:hAnsi="仿宋" w:cs="宋体" w:hint="eastAsia"/>
          <w:spacing w:val="-14"/>
          <w:kern w:val="0"/>
          <w:sz w:val="32"/>
          <w:szCs w:val="32"/>
        </w:rPr>
        <w:t>年度一般公共财政拨款支出决算表</w:t>
      </w:r>
    </w:p>
    <w:p w:rsidR="00AB5CE6" w:rsidRPr="00AB5CE6" w:rsidRDefault="00772C1A" w:rsidP="00AB5CE6">
      <w:pPr>
        <w:shd w:val="clear" w:color="auto" w:fill="FFFFFF"/>
        <w:spacing w:before="100" w:beforeAutospacing="1" w:after="100" w:afterAutospacing="1" w:line="600" w:lineRule="exact"/>
        <w:ind w:firstLine="1460"/>
        <w:rPr>
          <w:rFonts w:ascii="宋体" w:eastAsia="宋体" w:hAnsi="宋体" w:cs="宋体"/>
          <w:kern w:val="0"/>
          <w:sz w:val="24"/>
          <w:szCs w:val="24"/>
        </w:rPr>
      </w:pPr>
      <w:r w:rsidRPr="00AB5CE6">
        <w:rPr>
          <w:rFonts w:ascii="仿宋" w:eastAsia="仿宋" w:hAnsi="仿宋" w:cs="宋体" w:hint="eastAsia"/>
          <w:spacing w:val="-14"/>
          <w:kern w:val="0"/>
          <w:sz w:val="32"/>
          <w:szCs w:val="32"/>
        </w:rPr>
        <w:t>1-6 2017</w:t>
      </w:r>
      <w:r w:rsidRPr="00AB5CE6">
        <w:rPr>
          <w:rFonts w:ascii="仿宋" w:eastAsia="仿宋" w:hAnsi="仿宋" w:cs="宋体" w:hint="eastAsia"/>
          <w:spacing w:val="-14"/>
          <w:kern w:val="0"/>
          <w:sz w:val="32"/>
          <w:szCs w:val="32"/>
        </w:rPr>
        <w:t>年度一般公共预算支出经济分类决算情况表</w:t>
      </w:r>
    </w:p>
    <w:p w:rsidR="00AB5CE6" w:rsidRPr="00AB5CE6" w:rsidRDefault="00772C1A" w:rsidP="00AB5CE6">
      <w:pPr>
        <w:shd w:val="clear" w:color="auto" w:fill="FFFFFF"/>
        <w:spacing w:before="100" w:beforeAutospacing="1" w:after="100" w:afterAutospacing="1" w:line="600" w:lineRule="exact"/>
        <w:ind w:firstLine="1496"/>
        <w:rPr>
          <w:rFonts w:ascii="宋体" w:eastAsia="宋体" w:hAnsi="宋体" w:cs="宋体"/>
          <w:kern w:val="0"/>
          <w:sz w:val="24"/>
          <w:szCs w:val="24"/>
        </w:rPr>
      </w:pPr>
      <w:r w:rsidRPr="00AB5CE6">
        <w:rPr>
          <w:rFonts w:ascii="仿宋" w:eastAsia="仿宋" w:hAnsi="仿宋" w:cs="宋体" w:hint="eastAsia"/>
          <w:spacing w:val="-24"/>
          <w:kern w:val="0"/>
          <w:sz w:val="32"/>
          <w:szCs w:val="32"/>
        </w:rPr>
        <w:t>1-7 2017</w:t>
      </w:r>
      <w:r w:rsidRPr="00AB5CE6">
        <w:rPr>
          <w:rFonts w:ascii="仿宋" w:eastAsia="仿宋" w:hAnsi="仿宋" w:cs="宋体" w:hint="eastAsia"/>
          <w:spacing w:val="-24"/>
          <w:kern w:val="0"/>
          <w:sz w:val="32"/>
          <w:szCs w:val="32"/>
        </w:rPr>
        <w:t>年度一般公共预算基本支出经济分类决算情况表</w:t>
      </w:r>
    </w:p>
    <w:p w:rsidR="00AB5CE6" w:rsidRPr="00AB5CE6" w:rsidRDefault="00772C1A" w:rsidP="00AB5CE6">
      <w:pPr>
        <w:shd w:val="clear" w:color="auto" w:fill="FFFFFF"/>
        <w:spacing w:before="100" w:beforeAutospacing="1" w:after="100" w:afterAutospacing="1" w:line="600" w:lineRule="exact"/>
        <w:ind w:firstLine="1460"/>
        <w:rPr>
          <w:rFonts w:ascii="宋体" w:eastAsia="宋体" w:hAnsi="宋体" w:cs="宋体"/>
          <w:kern w:val="0"/>
          <w:sz w:val="24"/>
          <w:szCs w:val="24"/>
        </w:rPr>
      </w:pPr>
      <w:r w:rsidRPr="00AB5CE6">
        <w:rPr>
          <w:rFonts w:ascii="仿宋" w:eastAsia="仿宋" w:hAnsi="仿宋" w:cs="宋体" w:hint="eastAsia"/>
          <w:spacing w:val="-14"/>
          <w:kern w:val="0"/>
          <w:sz w:val="32"/>
          <w:szCs w:val="32"/>
        </w:rPr>
        <w:t>1-8 2017</w:t>
      </w:r>
      <w:r w:rsidRPr="00AB5CE6">
        <w:rPr>
          <w:rFonts w:ascii="仿宋" w:eastAsia="仿宋" w:hAnsi="仿宋" w:cs="宋体" w:hint="eastAsia"/>
          <w:spacing w:val="-14"/>
          <w:kern w:val="0"/>
          <w:sz w:val="32"/>
          <w:szCs w:val="32"/>
        </w:rPr>
        <w:t>年度政府性基金支出决算表</w:t>
      </w:r>
    </w:p>
    <w:p w:rsidR="00AB5CE6" w:rsidRPr="00AB5CE6" w:rsidRDefault="00772C1A" w:rsidP="00AB5CE6">
      <w:pPr>
        <w:shd w:val="clear" w:color="auto" w:fill="FFFFFF"/>
        <w:spacing w:before="100" w:beforeAutospacing="1" w:after="100" w:afterAutospacing="1" w:line="600" w:lineRule="exact"/>
        <w:ind w:firstLine="1460"/>
        <w:rPr>
          <w:rFonts w:ascii="宋体" w:eastAsia="宋体" w:hAnsi="宋体" w:cs="宋体"/>
          <w:kern w:val="0"/>
          <w:sz w:val="24"/>
          <w:szCs w:val="24"/>
        </w:rPr>
      </w:pPr>
      <w:r w:rsidRPr="00AB5CE6">
        <w:rPr>
          <w:rFonts w:ascii="仿宋" w:eastAsia="仿宋" w:hAnsi="仿宋" w:cs="宋体" w:hint="eastAsia"/>
          <w:spacing w:val="-14"/>
          <w:kern w:val="0"/>
          <w:sz w:val="32"/>
          <w:szCs w:val="32"/>
        </w:rPr>
        <w:t>1-9 2017</w:t>
      </w:r>
      <w:r w:rsidRPr="00AB5CE6">
        <w:rPr>
          <w:rFonts w:ascii="仿宋" w:eastAsia="仿宋" w:hAnsi="仿宋" w:cs="宋体" w:hint="eastAsia"/>
          <w:spacing w:val="-14"/>
          <w:kern w:val="0"/>
          <w:sz w:val="32"/>
          <w:szCs w:val="32"/>
        </w:rPr>
        <w:t>年度部门决算相关信息统计表</w:t>
      </w:r>
    </w:p>
    <w:p w:rsidR="00AB5CE6" w:rsidRPr="00AB5CE6" w:rsidRDefault="00772C1A" w:rsidP="00AB5CE6">
      <w:pPr>
        <w:shd w:val="clear" w:color="auto" w:fill="FFFFFF"/>
        <w:spacing w:before="100" w:beforeAutospacing="1" w:after="100" w:afterAutospacing="1" w:line="600" w:lineRule="exact"/>
        <w:ind w:firstLine="1460"/>
        <w:rPr>
          <w:rFonts w:ascii="宋体" w:eastAsia="宋体" w:hAnsi="宋体" w:cs="宋体"/>
          <w:kern w:val="0"/>
          <w:sz w:val="24"/>
          <w:szCs w:val="24"/>
        </w:rPr>
      </w:pPr>
      <w:r w:rsidRPr="00AB5CE6">
        <w:rPr>
          <w:rFonts w:ascii="仿宋" w:eastAsia="仿宋" w:hAnsi="仿宋" w:cs="宋体" w:hint="eastAsia"/>
          <w:spacing w:val="-14"/>
          <w:kern w:val="0"/>
          <w:sz w:val="32"/>
          <w:szCs w:val="32"/>
        </w:rPr>
        <w:t xml:space="preserve">1-10 </w:t>
      </w:r>
      <w:r w:rsidRPr="00AB5CE6">
        <w:rPr>
          <w:rFonts w:ascii="仿宋" w:eastAsia="仿宋" w:hAnsi="仿宋" w:cs="宋体" w:hint="eastAsia"/>
          <w:spacing w:val="-14"/>
          <w:kern w:val="0"/>
          <w:sz w:val="32"/>
          <w:szCs w:val="32"/>
        </w:rPr>
        <w:t>2017</w:t>
      </w:r>
      <w:r w:rsidRPr="00AB5CE6">
        <w:rPr>
          <w:rFonts w:ascii="仿宋" w:eastAsia="仿宋" w:hAnsi="仿宋" w:cs="宋体" w:hint="eastAsia"/>
          <w:spacing w:val="-14"/>
          <w:kern w:val="0"/>
          <w:sz w:val="32"/>
          <w:szCs w:val="32"/>
        </w:rPr>
        <w:t>年度政府采购情况表</w:t>
      </w:r>
    </w:p>
    <w:p w:rsidR="0030700C" w:rsidRDefault="00772C1A"/>
    <w:sectPr w:rsidR="0030700C" w:rsidSect="00F359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C1A" w:rsidRDefault="00772C1A" w:rsidP="003751B1">
      <w:r>
        <w:separator/>
      </w:r>
    </w:p>
  </w:endnote>
  <w:endnote w:type="continuationSeparator" w:id="0">
    <w:p w:rsidR="00772C1A" w:rsidRDefault="00772C1A" w:rsidP="0037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C1A" w:rsidRDefault="00772C1A" w:rsidP="003751B1">
      <w:r>
        <w:separator/>
      </w:r>
    </w:p>
  </w:footnote>
  <w:footnote w:type="continuationSeparator" w:id="0">
    <w:p w:rsidR="00772C1A" w:rsidRDefault="00772C1A" w:rsidP="00375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start w:val="3"/>
      <w:numFmt w:val="chineseCounting"/>
      <w:suff w:val="nothing"/>
      <w:lvlText w:val="%1、"/>
      <w:lvlJc w:val="left"/>
      <w:pPr>
        <w:ind w:left="0" w:firstLine="0"/>
      </w:pPr>
    </w:lvl>
  </w:abstractNum>
  <w:abstractNum w:abstractNumId="1">
    <w:nsid w:val="0000000B"/>
    <w:multiLevelType w:val="singleLevel"/>
    <w:tmpl w:val="0000000B"/>
    <w:lvl w:ilvl="0">
      <w:start w:val="4"/>
      <w:numFmt w:val="chineseCounting"/>
      <w:suff w:val="nothing"/>
      <w:lvlText w:val="%1、"/>
      <w:lvlJc w:val="left"/>
      <w:pPr>
        <w:ind w:left="0" w:firstLine="0"/>
      </w:pPr>
    </w:lvl>
  </w:abstractNum>
  <w:abstractNum w:abstractNumId="2">
    <w:nsid w:val="0000000C"/>
    <w:multiLevelType w:val="singleLevel"/>
    <w:tmpl w:val="0000000C"/>
    <w:lvl w:ilvl="0">
      <w:start w:val="2"/>
      <w:numFmt w:val="chineseCounting"/>
      <w:suff w:val="nothing"/>
      <w:lvlText w:val="%1、"/>
      <w:lvlJc w:val="left"/>
      <w:pPr>
        <w:ind w:left="0" w:firstLine="0"/>
      </w:pPr>
    </w:lvl>
  </w:abstractNum>
  <w:abstractNum w:abstractNumId="3">
    <w:nsid w:val="0000000D"/>
    <w:multiLevelType w:val="singleLevel"/>
    <w:tmpl w:val="0000000D"/>
    <w:lvl w:ilvl="0">
      <w:start w:val="1"/>
      <w:numFmt w:val="decimal"/>
      <w:suff w:val="nothing"/>
      <w:lvlText w:val="%1、"/>
      <w:lvlJc w:val="left"/>
      <w:pPr>
        <w:ind w:left="0" w:firstLine="0"/>
      </w:pPr>
    </w:lvl>
  </w:abstractNum>
  <w:abstractNum w:abstractNumId="4">
    <w:nsid w:val="0000000E"/>
    <w:multiLevelType w:val="singleLevel"/>
    <w:tmpl w:val="0000000E"/>
    <w:lvl w:ilvl="0">
      <w:start w:val="1"/>
      <w:numFmt w:val="chineseCounting"/>
      <w:suff w:val="nothing"/>
      <w:lvlText w:val="%1、"/>
      <w:lvlJc w:val="left"/>
      <w:pPr>
        <w:ind w:left="0" w:firstLine="0"/>
      </w:pPr>
    </w:lvl>
  </w:abstractNum>
  <w:abstractNum w:abstractNumId="5">
    <w:nsid w:val="0000000F"/>
    <w:multiLevelType w:val="singleLevel"/>
    <w:tmpl w:val="0000000F"/>
    <w:lvl w:ilvl="0">
      <w:start w:val="1"/>
      <w:numFmt w:val="decimal"/>
      <w:suff w:val="nothing"/>
      <w:lvlText w:val="%1、"/>
      <w:lvlJc w:val="left"/>
      <w:pPr>
        <w:ind w:left="0" w:firstLine="0"/>
      </w:pPr>
    </w:lvl>
  </w:abstractNum>
  <w:abstractNum w:abstractNumId="6">
    <w:nsid w:val="00000010"/>
    <w:multiLevelType w:val="singleLevel"/>
    <w:tmpl w:val="00000010"/>
    <w:lvl w:ilvl="0">
      <w:start w:val="1"/>
      <w:numFmt w:val="decimal"/>
      <w:suff w:val="nothing"/>
      <w:lvlText w:val="%1、"/>
      <w:lvlJc w:val="left"/>
      <w:pPr>
        <w:ind w:left="0" w:firstLine="0"/>
      </w:pPr>
    </w:lvl>
  </w:abstractNum>
  <w:abstractNum w:abstractNumId="7">
    <w:nsid w:val="1C872143"/>
    <w:multiLevelType w:val="hybridMultilevel"/>
    <w:tmpl w:val="F30215FE"/>
    <w:lvl w:ilvl="0" w:tplc="B1B63036">
      <w:start w:val="2"/>
      <w:numFmt w:val="japaneseCounting"/>
      <w:lvlText w:val="（%1）"/>
      <w:lvlJc w:val="left"/>
      <w:pPr>
        <w:ind w:left="1080" w:hanging="1080"/>
      </w:pPr>
      <w:rPr>
        <w:rFonts w:ascii="仿宋" w:eastAsia="仿宋" w:hAnsi="仿宋" w:cs="宋体" w:hint="default"/>
        <w:b w:val="0"/>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9AE0165"/>
    <w:multiLevelType w:val="singleLevel"/>
    <w:tmpl w:val="59AE0165"/>
    <w:lvl w:ilvl="0">
      <w:start w:val="1"/>
      <w:numFmt w:val="chineseCounting"/>
      <w:suff w:val="nothing"/>
      <w:lvlText w:val="（%1）"/>
      <w:lvlJc w:val="left"/>
    </w:lvl>
  </w:abstractNum>
  <w:abstractNum w:abstractNumId="9">
    <w:nsid w:val="666A362E"/>
    <w:multiLevelType w:val="hybridMultilevel"/>
    <w:tmpl w:val="92124592"/>
    <w:lvl w:ilvl="0" w:tplc="520AB7BC">
      <w:start w:val="1"/>
      <w:numFmt w:val="decimal"/>
      <w:lvlText w:val="%1."/>
      <w:lvlJc w:val="left"/>
      <w:pPr>
        <w:ind w:left="720" w:hanging="360"/>
      </w:pPr>
    </w:lvl>
    <w:lvl w:ilvl="1" w:tplc="27728AAA">
      <w:start w:val="1"/>
      <w:numFmt w:val="decimal"/>
      <w:lvlText w:val="%2."/>
      <w:lvlJc w:val="left"/>
      <w:pPr>
        <w:ind w:left="1440" w:hanging="1080"/>
      </w:pPr>
    </w:lvl>
    <w:lvl w:ilvl="2" w:tplc="227C4838">
      <w:start w:val="1"/>
      <w:numFmt w:val="decimal"/>
      <w:lvlText w:val="%3."/>
      <w:lvlJc w:val="left"/>
      <w:pPr>
        <w:ind w:left="2160" w:hanging="1980"/>
      </w:pPr>
    </w:lvl>
    <w:lvl w:ilvl="3" w:tplc="1CC28E86">
      <w:start w:val="1"/>
      <w:numFmt w:val="decimal"/>
      <w:lvlText w:val="%4."/>
      <w:lvlJc w:val="left"/>
      <w:pPr>
        <w:ind w:left="2880" w:hanging="2520"/>
      </w:pPr>
    </w:lvl>
    <w:lvl w:ilvl="4" w:tplc="25B27C96">
      <w:start w:val="1"/>
      <w:numFmt w:val="decimal"/>
      <w:lvlText w:val="%5."/>
      <w:lvlJc w:val="left"/>
      <w:pPr>
        <w:ind w:left="3600" w:hanging="3240"/>
      </w:pPr>
    </w:lvl>
    <w:lvl w:ilvl="5" w:tplc="FB1AA152">
      <w:start w:val="1"/>
      <w:numFmt w:val="decimal"/>
      <w:lvlText w:val="%6."/>
      <w:lvlJc w:val="left"/>
      <w:pPr>
        <w:ind w:left="4320" w:hanging="4140"/>
      </w:pPr>
    </w:lvl>
    <w:lvl w:ilvl="6" w:tplc="3DE4B1E4">
      <w:start w:val="1"/>
      <w:numFmt w:val="decimal"/>
      <w:lvlText w:val="%7."/>
      <w:lvlJc w:val="left"/>
      <w:pPr>
        <w:ind w:left="5040" w:hanging="4680"/>
      </w:pPr>
    </w:lvl>
    <w:lvl w:ilvl="7" w:tplc="F57C4BA8">
      <w:start w:val="1"/>
      <w:numFmt w:val="decimal"/>
      <w:lvlText w:val="%8."/>
      <w:lvlJc w:val="left"/>
      <w:pPr>
        <w:ind w:left="5760" w:hanging="5400"/>
      </w:pPr>
    </w:lvl>
    <w:lvl w:ilvl="8" w:tplc="D06A19EE">
      <w:start w:val="1"/>
      <w:numFmt w:val="decimal"/>
      <w:lvlText w:val="%9."/>
      <w:lvlJc w:val="left"/>
      <w:pPr>
        <w:ind w:left="6480" w:hanging="6300"/>
      </w:pPr>
    </w:lvl>
  </w:abstractNum>
  <w:abstractNum w:abstractNumId="10">
    <w:nsid w:val="6B18459D"/>
    <w:multiLevelType w:val="hybridMultilevel"/>
    <w:tmpl w:val="9E4669C6"/>
    <w:lvl w:ilvl="0" w:tplc="61F6AFEE">
      <w:numFmt w:val="bullet"/>
      <w:lvlText w:val=""/>
      <w:lvlJc w:val="left"/>
      <w:pPr>
        <w:ind w:left="720" w:hanging="360"/>
      </w:pPr>
      <w:rPr>
        <w:rFonts w:ascii="Symbol" w:hAnsi="Symbol"/>
      </w:rPr>
    </w:lvl>
    <w:lvl w:ilvl="1" w:tplc="C8666BA2">
      <w:numFmt w:val="bullet"/>
      <w:lvlText w:val="o"/>
      <w:lvlJc w:val="left"/>
      <w:pPr>
        <w:ind w:left="1440" w:hanging="1080"/>
      </w:pPr>
      <w:rPr>
        <w:rFonts w:ascii="Courier New" w:hAnsi="Courier New"/>
      </w:rPr>
    </w:lvl>
    <w:lvl w:ilvl="2" w:tplc="94AAB612">
      <w:numFmt w:val="bullet"/>
      <w:lvlText w:val=""/>
      <w:lvlJc w:val="left"/>
      <w:pPr>
        <w:ind w:left="2160" w:hanging="1800"/>
      </w:pPr>
    </w:lvl>
    <w:lvl w:ilvl="3" w:tplc="5CD23FE4">
      <w:numFmt w:val="bullet"/>
      <w:lvlText w:val=""/>
      <w:lvlJc w:val="left"/>
      <w:pPr>
        <w:ind w:left="2880" w:hanging="2520"/>
      </w:pPr>
      <w:rPr>
        <w:rFonts w:ascii="Symbol" w:hAnsi="Symbol"/>
      </w:rPr>
    </w:lvl>
    <w:lvl w:ilvl="4" w:tplc="959E6DCE">
      <w:numFmt w:val="bullet"/>
      <w:lvlText w:val="o"/>
      <w:lvlJc w:val="left"/>
      <w:pPr>
        <w:ind w:left="3600" w:hanging="3240"/>
      </w:pPr>
      <w:rPr>
        <w:rFonts w:ascii="Courier New" w:hAnsi="Courier New"/>
      </w:rPr>
    </w:lvl>
    <w:lvl w:ilvl="5" w:tplc="E676FB2A">
      <w:numFmt w:val="bullet"/>
      <w:lvlText w:val=""/>
      <w:lvlJc w:val="left"/>
      <w:pPr>
        <w:ind w:left="4320" w:hanging="3960"/>
      </w:pPr>
    </w:lvl>
    <w:lvl w:ilvl="6" w:tplc="0E2E388E">
      <w:numFmt w:val="bullet"/>
      <w:lvlText w:val=""/>
      <w:lvlJc w:val="left"/>
      <w:pPr>
        <w:ind w:left="5040" w:hanging="4680"/>
      </w:pPr>
      <w:rPr>
        <w:rFonts w:ascii="Symbol" w:hAnsi="Symbol"/>
      </w:rPr>
    </w:lvl>
    <w:lvl w:ilvl="7" w:tplc="1F6CF47E">
      <w:numFmt w:val="bullet"/>
      <w:lvlText w:val="o"/>
      <w:lvlJc w:val="left"/>
      <w:pPr>
        <w:ind w:left="5760" w:hanging="5400"/>
      </w:pPr>
      <w:rPr>
        <w:rFonts w:ascii="Courier New" w:hAnsi="Courier New"/>
      </w:rPr>
    </w:lvl>
    <w:lvl w:ilvl="8" w:tplc="0ECADDD4">
      <w:numFmt w:val="bullet"/>
      <w:lvlText w:val=""/>
      <w:lvlJc w:val="left"/>
      <w:pPr>
        <w:ind w:left="6480" w:hanging="6120"/>
      </w:pPr>
    </w:lvl>
  </w:abstractNum>
  <w:num w:numId="1">
    <w:abstractNumId w:val="4"/>
    <w:lvlOverride w:ilvl="0">
      <w:startOverride w:val="1"/>
    </w:lvlOverride>
  </w:num>
  <w:num w:numId="2">
    <w:abstractNumId w:val="6"/>
    <w:lvlOverride w:ilvl="0">
      <w:startOverride w:val="1"/>
    </w:lvlOverride>
  </w:num>
  <w:num w:numId="3">
    <w:abstractNumId w:val="2"/>
    <w:lvlOverride w:ilvl="0">
      <w:startOverride w:val="2"/>
    </w:lvlOverride>
  </w:num>
  <w:num w:numId="4">
    <w:abstractNumId w:val="5"/>
    <w:lvlOverride w:ilvl="0">
      <w:startOverride w:val="1"/>
    </w:lvlOverride>
  </w:num>
  <w:num w:numId="5">
    <w:abstractNumId w:val="0"/>
    <w:lvlOverride w:ilvl="0">
      <w:startOverride w:val="3"/>
    </w:lvlOverride>
  </w:num>
  <w:num w:numId="6">
    <w:abstractNumId w:val="3"/>
    <w:lvlOverride w:ilvl="0">
      <w:startOverride w:val="1"/>
    </w:lvlOverride>
  </w:num>
  <w:num w:numId="7">
    <w:abstractNumId w:val="1"/>
    <w:lvlOverride w:ilvl="0">
      <w:startOverride w:val="4"/>
    </w:lvlOverride>
  </w:num>
  <w:num w:numId="8">
    <w:abstractNumId w:val="7"/>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563E"/>
    <w:rsid w:val="00772C1A"/>
    <w:rsid w:val="0079563E"/>
    <w:rsid w:val="008D4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pPr>
      <w:spacing w:before="480"/>
      <w:outlineLvl w:val="0"/>
    </w:pPr>
    <w:rPr>
      <w:b/>
      <w:color w:val="345A8A"/>
      <w:sz w:val="32"/>
    </w:rPr>
  </w:style>
  <w:style w:type="paragraph" w:styleId="2">
    <w:name w:val="heading 2"/>
    <w:basedOn w:val="a"/>
    <w:pPr>
      <w:spacing w:before="200"/>
      <w:outlineLvl w:val="1"/>
    </w:pPr>
    <w:rPr>
      <w:b/>
      <w:color w:val="4F81BD"/>
      <w:sz w:val="26"/>
    </w:rPr>
  </w:style>
  <w:style w:type="paragraph" w:styleId="3">
    <w:name w:val="heading 3"/>
    <w:basedOn w:val="a"/>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51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51B1"/>
    <w:rPr>
      <w:sz w:val="18"/>
      <w:szCs w:val="18"/>
    </w:rPr>
  </w:style>
  <w:style w:type="paragraph" w:styleId="a4">
    <w:name w:val="footer"/>
    <w:basedOn w:val="a"/>
    <w:link w:val="Char0"/>
    <w:uiPriority w:val="99"/>
    <w:unhideWhenUsed/>
    <w:rsid w:val="003751B1"/>
    <w:pPr>
      <w:tabs>
        <w:tab w:val="center" w:pos="4153"/>
        <w:tab w:val="right" w:pos="8306"/>
      </w:tabs>
      <w:snapToGrid w:val="0"/>
    </w:pPr>
    <w:rPr>
      <w:sz w:val="18"/>
      <w:szCs w:val="18"/>
    </w:rPr>
  </w:style>
  <w:style w:type="character" w:customStyle="1" w:styleId="Char0">
    <w:name w:val="页脚 Char"/>
    <w:basedOn w:val="a0"/>
    <w:link w:val="a4"/>
    <w:uiPriority w:val="99"/>
    <w:rsid w:val="003751B1"/>
    <w:rPr>
      <w:sz w:val="18"/>
      <w:szCs w:val="18"/>
    </w:rPr>
  </w:style>
  <w:style w:type="paragraph" w:styleId="a5">
    <w:name w:val="List Paragraph"/>
    <w:basedOn w:val="a"/>
    <w:uiPriority w:val="34"/>
    <w:qFormat/>
    <w:rsid w:val="003751B1"/>
    <w:pPr>
      <w:ind w:firstLine="420"/>
    </w:pPr>
  </w:style>
  <w:style w:type="paragraph" w:styleId="a6">
    <w:name w:val="Title"/>
    <w:basedOn w:val="a"/>
    <w:pPr>
      <w:spacing w:after="300"/>
    </w:pPr>
    <w:rPr>
      <w:color w:val="17365D"/>
      <w:sz w:val="52"/>
    </w:rPr>
  </w:style>
  <w:style w:type="paragraph" w:styleId="a7">
    <w:name w:val="Subtitle"/>
    <w:basedOn w:val="a"/>
    <w:rPr>
      <w:i/>
      <w:color w:val="4F81B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42534">
      <w:bodyDiv w:val="1"/>
      <w:marLeft w:val="0"/>
      <w:marRight w:val="0"/>
      <w:marTop w:val="0"/>
      <w:marBottom w:val="0"/>
      <w:divBdr>
        <w:top w:val="none" w:sz="0" w:space="0" w:color="auto"/>
        <w:left w:val="none" w:sz="0" w:space="0" w:color="auto"/>
        <w:bottom w:val="none" w:sz="0" w:space="0" w:color="auto"/>
        <w:right w:val="none" w:sz="0" w:space="0" w:color="auto"/>
      </w:divBdr>
      <w:divsChild>
        <w:div w:id="494221245">
          <w:marLeft w:val="0"/>
          <w:marRight w:val="0"/>
          <w:marTop w:val="0"/>
          <w:marBottom w:val="0"/>
          <w:divBdr>
            <w:top w:val="none" w:sz="0" w:space="0" w:color="auto"/>
            <w:left w:val="none" w:sz="0" w:space="0" w:color="auto"/>
            <w:bottom w:val="none" w:sz="0" w:space="0" w:color="auto"/>
            <w:right w:val="none" w:sz="0" w:space="0" w:color="auto"/>
          </w:divBdr>
          <w:divsChild>
            <w:div w:id="1441215459">
              <w:marLeft w:val="0"/>
              <w:marRight w:val="0"/>
              <w:marTop w:val="0"/>
              <w:marBottom w:val="0"/>
              <w:divBdr>
                <w:top w:val="none" w:sz="0" w:space="0" w:color="auto"/>
                <w:left w:val="none" w:sz="0" w:space="0" w:color="auto"/>
                <w:bottom w:val="none" w:sz="0" w:space="0" w:color="auto"/>
                <w:right w:val="none" w:sz="0" w:space="0" w:color="auto"/>
              </w:divBdr>
              <w:divsChild>
                <w:div w:id="1471358380">
                  <w:marLeft w:val="0"/>
                  <w:marRight w:val="75"/>
                  <w:marTop w:val="0"/>
                  <w:marBottom w:val="0"/>
                  <w:divBdr>
                    <w:top w:val="none" w:sz="0" w:space="0" w:color="auto"/>
                    <w:left w:val="none" w:sz="0" w:space="0" w:color="auto"/>
                    <w:bottom w:val="none" w:sz="0" w:space="0" w:color="auto"/>
                    <w:right w:val="none" w:sz="0" w:space="0" w:color="auto"/>
                  </w:divBdr>
                  <w:divsChild>
                    <w:div w:id="616261208">
                      <w:marLeft w:val="0"/>
                      <w:marRight w:val="0"/>
                      <w:marTop w:val="0"/>
                      <w:marBottom w:val="0"/>
                      <w:divBdr>
                        <w:top w:val="single" w:sz="2" w:space="0" w:color="808080"/>
                        <w:left w:val="single" w:sz="2" w:space="0" w:color="808080"/>
                        <w:bottom w:val="single" w:sz="2" w:space="0" w:color="808080"/>
                        <w:right w:val="single" w:sz="2" w:space="0" w:color="808080"/>
                      </w:divBdr>
                      <w:divsChild>
                        <w:div w:id="1547449966">
                          <w:marLeft w:val="0"/>
                          <w:marRight w:val="0"/>
                          <w:marTop w:val="0"/>
                          <w:marBottom w:val="0"/>
                          <w:divBdr>
                            <w:top w:val="none" w:sz="0" w:space="0" w:color="auto"/>
                            <w:left w:val="none" w:sz="0" w:space="0" w:color="auto"/>
                            <w:bottom w:val="none" w:sz="0" w:space="0" w:color="auto"/>
                            <w:right w:val="none" w:sz="0" w:space="0" w:color="auto"/>
                          </w:divBdr>
                          <w:divsChild>
                            <w:div w:id="1652902759">
                              <w:marLeft w:val="0"/>
                              <w:marRight w:val="0"/>
                              <w:marTop w:val="0"/>
                              <w:marBottom w:val="0"/>
                              <w:divBdr>
                                <w:top w:val="none" w:sz="0" w:space="0" w:color="auto"/>
                                <w:left w:val="none" w:sz="0" w:space="0" w:color="auto"/>
                                <w:bottom w:val="none" w:sz="0" w:space="0" w:color="auto"/>
                                <w:right w:val="none" w:sz="0" w:space="0" w:color="auto"/>
                              </w:divBdr>
                              <w:divsChild>
                                <w:div w:id="484325205">
                                  <w:marLeft w:val="0"/>
                                  <w:marRight w:val="0"/>
                                  <w:marTop w:val="0"/>
                                  <w:marBottom w:val="0"/>
                                  <w:divBdr>
                                    <w:top w:val="single" w:sz="6" w:space="0" w:color="A8D3F3"/>
                                    <w:left w:val="single" w:sz="6" w:space="0" w:color="A8D3F3"/>
                                    <w:bottom w:val="single" w:sz="6" w:space="0" w:color="A8D3F3"/>
                                    <w:right w:val="single" w:sz="6" w:space="0" w:color="A8D3F3"/>
                                  </w:divBdr>
                                  <w:divsChild>
                                    <w:div w:id="1522741606">
                                      <w:marLeft w:val="0"/>
                                      <w:marRight w:val="0"/>
                                      <w:marTop w:val="0"/>
                                      <w:marBottom w:val="0"/>
                                      <w:divBdr>
                                        <w:top w:val="none" w:sz="0" w:space="0" w:color="auto"/>
                                        <w:left w:val="none" w:sz="0" w:space="0" w:color="auto"/>
                                        <w:bottom w:val="none" w:sz="0" w:space="0" w:color="auto"/>
                                        <w:right w:val="none" w:sz="0" w:space="0" w:color="auto"/>
                                      </w:divBdr>
                                      <w:divsChild>
                                        <w:div w:id="49966931">
                                          <w:marLeft w:val="0"/>
                                          <w:marRight w:val="0"/>
                                          <w:marTop w:val="0"/>
                                          <w:marBottom w:val="0"/>
                                          <w:divBdr>
                                            <w:top w:val="none" w:sz="0" w:space="0" w:color="auto"/>
                                            <w:left w:val="none" w:sz="0" w:space="0" w:color="auto"/>
                                            <w:bottom w:val="none" w:sz="0" w:space="0" w:color="auto"/>
                                            <w:right w:val="none" w:sz="0" w:space="0" w:color="auto"/>
                                          </w:divBdr>
                                          <w:divsChild>
                                            <w:div w:id="1113285352">
                                              <w:marLeft w:val="0"/>
                                              <w:marRight w:val="0"/>
                                              <w:marTop w:val="0"/>
                                              <w:marBottom w:val="0"/>
                                              <w:divBdr>
                                                <w:top w:val="none" w:sz="0" w:space="0" w:color="auto"/>
                                                <w:left w:val="none" w:sz="0" w:space="0" w:color="auto"/>
                                                <w:bottom w:val="none" w:sz="0" w:space="0" w:color="auto"/>
                                                <w:right w:val="none" w:sz="0" w:space="0" w:color="auto"/>
                                              </w:divBdr>
                                              <w:divsChild>
                                                <w:div w:id="26754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9</Pages>
  <Words>512</Words>
  <Characters>2919</Characters>
  <Application>Microsoft Office Word</Application>
  <DocSecurity>0</DocSecurity>
  <Lines>24</Lines>
  <Paragraphs>6</Paragraphs>
  <ScaleCrop>false</ScaleCrop>
  <Company>微软中国</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熊小红</dc:creator>
  <cp:keywords/>
  <dc:description/>
  <cp:lastModifiedBy>my的电脑</cp:lastModifiedBy>
  <cp:revision>31</cp:revision>
  <dcterms:created xsi:type="dcterms:W3CDTF">2018-08-09T09:55:00Z</dcterms:created>
  <dcterms:modified xsi:type="dcterms:W3CDTF">2019-03-15T09:28:00Z</dcterms:modified>
</cp:coreProperties>
</file>