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adjustRightInd/>
        <w:snapToGrid/>
        <w:spacing w:before="0" w:after="0" w:line="560" w:lineRule="exact"/>
        <w:ind w:left="0" w:leftChars="0" w:right="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附件</w:t>
      </w:r>
    </w:p>
    <w:p>
      <w:pPr>
        <w:wordWrap/>
        <w:adjustRightInd/>
        <w:snapToGrid/>
        <w:spacing w:before="0" w:after="0"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行政复议申请书</w:t>
      </w:r>
    </w:p>
    <w:p>
      <w:pPr>
        <w:wordWrap/>
        <w:adjustRightInd/>
        <w:snapToGrid/>
        <w:spacing w:before="0" w:after="0" w:line="560" w:lineRule="exact"/>
        <w:ind w:left="0" w:leftChars="0" w:right="0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（公民/法人或其他组织）</w:t>
      </w:r>
    </w:p>
    <w:p>
      <w:pPr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出生日期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，民族：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，身份证（其他有效证件）号码：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，住址（联系地址）：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……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（法人或其他组织名称）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统一社会信用代码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 住所地（联系地址）：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法定代表人或主要负责人：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。】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委托代理人：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公民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出生日期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，民族：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，身份证（其他有效证件）号码：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，住址（联系地址）：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委托代理人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律师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，工作单位：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，联系地址：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，邮政编码：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。】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被申请人：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（机关名称）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，住所地（联系地址）：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法定代表人：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（姓名）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，职务：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【第三人：参照申请人、被申请人】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行政复议请求：申请人不服被申请人作出的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（具体行政行为）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，请求撤销该具体行政行为（变更、确认违法、行政赔偿）。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事实和理由：申请人于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方式得知该具体行政行为，特申请行政复议，主要事实和理由如下：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【行政复议请求：申请人曾要求被申请人履行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法定职责，请求责令被申请人履行该项法定职责。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事实和理由：申请人于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方式要求被申请人履行法定职责，被申请人未依法履行，申请人特申请行政复议，主要事实和理由如下：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。】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此致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建宁县人民政府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附件：1.行政复议申请书副本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2.申请人身份证明材料复印件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3.其他有关材料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份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4.授权委托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（有委托代理人的）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申请人（签名或盖章）：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</w:t>
      </w:r>
    </w:p>
    <w:p>
      <w:pPr>
        <w:widowControl w:val="0"/>
        <w:wordWrap/>
        <w:adjustRightInd/>
        <w:snapToGrid/>
        <w:spacing w:before="0" w:after="0" w:line="560" w:lineRule="exact"/>
        <w:ind w:left="0" w:leftChars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jMGI5MzdhZjE4OTMwYjkxM2QyNmY1Nzc4MGVjYzEifQ=="/>
  </w:docVars>
  <w:rsids>
    <w:rsidRoot w:val="01B474C4"/>
    <w:rsid w:val="01B474C4"/>
    <w:rsid w:val="360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609</Words>
  <Characters>613</Characters>
  <Lines>0</Lines>
  <Paragraphs>0</Paragraphs>
  <TotalTime>0</TotalTime>
  <ScaleCrop>false</ScaleCrop>
  <LinksUpToDate>false</LinksUpToDate>
  <CharactersWithSpaces>1065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2023-06-15T02:51:00Z</dcterms:created>
  <dc:creator>Administrator</dc:creator>
  <cp:lastModifiedBy>l</cp:lastModifiedBy>
  <dcterms:modified xsi:type="dcterms:W3CDTF">2023-06-18T10:10:06Z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D438EABB4C5A4E2295F17BACB3493D13_11</vt:lpwstr>
  </property>
</Properties>
</file>