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关于促进房地产业良性健康发展若干措施的实施意见的补充通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知（征求意见稿）</w:t>
      </w:r>
    </w:p>
    <w:p>
      <w:pPr>
        <w:keepNext w:val="0"/>
        <w:keepLines w:val="0"/>
        <w:widowControl/>
        <w:suppressLineNumbers w:val="0"/>
        <w:jc w:val="left"/>
        <w:rPr>
          <w:rFonts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为保持我县房地产市场健康稳定发展，进一步激发市场潜力，根据《建宁县人民政府关于促进房地产业良性健康发展若干 措施的实施意见》（建政文〔2022〕6 号）精神，就促进房地产业良性健康发展若干措施的补充通知如下：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一、将《建宁县人民政府关于促进房地产业良性健康发展若 干措施的实施意见》（建政文〔2022〕6 号）规定的居民住房消费奖励时间由 2022 年 3 月 31 日延续至2022 年 6 月 30 日止。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二、自 2022 年 4 月 1 日起至 2022 年 6 月 30 日止，经建宁 县人民法院以拍卖或者变卖方式成交的“南方国际 10 号楼”、“尚和国际二期”、“万家财富广场”3 个楼盘的普通商品住房 纳入购房补贴范畴。在此期间完成契税缴交的购房者，可凭建宁 县人民法院开具的“成交确认书”办理购房补贴手续。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三、房地产开发企业或股东个人及以物抵债以商品住房产权 抵偿个人债务的，不享受购房补贴政策。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四、购房补贴申请办理时间截止至 2022 年 12 月 31 日。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五、本政策实施期间，由县政府授权县住建局负责解释。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4160" w:firstLineChars="1300"/>
        <w:jc w:val="right"/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建宁县住房和城乡建设局2022 年 3 月 21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xZTM0ZjgyYzFlZjViZTFlOGE0MDU1MGNhNWZkZmQifQ=="/>
  </w:docVars>
  <w:rsids>
    <w:rsidRoot w:val="10DA04A1"/>
    <w:rsid w:val="10DA04A1"/>
    <w:rsid w:val="201A746E"/>
    <w:rsid w:val="489D64DE"/>
    <w:rsid w:val="4A3179FE"/>
    <w:rsid w:val="54C71466"/>
    <w:rsid w:val="61C71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447</Words>
  <Characters>478</Characters>
  <Lines>0</Lines>
  <Paragraphs>0</Paragraphs>
  <TotalTime>4</TotalTime>
  <ScaleCrop>false</ScaleCrop>
  <LinksUpToDate>false</LinksUpToDate>
  <CharactersWithSpaces>529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2023-08-11T02:05:00Z</dcterms:created>
  <dc:creator>Yang and Min</dc:creator>
  <cp:lastModifiedBy>false</cp:lastModifiedBy>
  <cp:lastPrinted>2023-08-11T02:07:00Z</cp:lastPrinted>
  <dcterms:modified xsi:type="dcterms:W3CDTF">2023-08-15T01:14:42Z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11516ADFB3E946A390CF695404534EFD_11</vt:lpwstr>
  </property>
</Properties>
</file>