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bidi w:val="0"/>
        <w:spacing w:before="120" w:after="120" w:line="440" w:lineRule="exact"/>
        <w:jc w:val="center"/>
        <w:textAlignment w:val="auto"/>
        <w:rPr>
          <w:rFonts w:hint="eastAsia" w:ascii="黑体" w:hAnsi="黑体" w:eastAsia="黑体" w:cs="黑体"/>
          <w:bCs w:val="0"/>
          <w:color w:val="auto"/>
          <w:sz w:val="48"/>
          <w:szCs w:val="48"/>
          <w:highlight w:val="none"/>
          <w:lang w:eastAsia="zh-CN"/>
        </w:rPr>
      </w:pPr>
      <w:bookmarkStart w:id="0" w:name="_Toc25234"/>
      <w:r>
        <w:rPr>
          <w:rFonts w:hint="eastAsia" w:ascii="黑体" w:hAnsi="黑体" w:eastAsia="黑体" w:cs="黑体"/>
          <w:bCs w:val="0"/>
          <w:color w:val="auto"/>
          <w:sz w:val="48"/>
          <w:szCs w:val="48"/>
          <w:highlight w:val="none"/>
          <w:lang w:eastAsia="zh-CN"/>
        </w:rPr>
        <w:t>建宁县黄坊乡武调桥灾后恢复重建工程</w:t>
      </w:r>
    </w:p>
    <w:p>
      <w:pPr>
        <w:pStyle w:val="2"/>
        <w:pageBreakBefore w:val="0"/>
        <w:kinsoku/>
        <w:wordWrap/>
        <w:overflowPunct/>
        <w:topLinePunct w:val="0"/>
        <w:bidi w:val="0"/>
        <w:spacing w:before="120" w:after="120" w:line="440" w:lineRule="exact"/>
        <w:jc w:val="center"/>
        <w:textAlignment w:val="auto"/>
        <w:rPr>
          <w:rFonts w:hint="eastAsia" w:ascii="宋体" w:hAnsi="宋体" w:eastAsia="宋体" w:cs="宋体"/>
          <w:bCs w:val="0"/>
          <w:color w:val="auto"/>
          <w:sz w:val="32"/>
          <w:highlight w:val="none"/>
        </w:rPr>
      </w:pPr>
    </w:p>
    <w:p>
      <w:pPr>
        <w:pStyle w:val="2"/>
        <w:pageBreakBefore w:val="0"/>
        <w:kinsoku/>
        <w:wordWrap/>
        <w:overflowPunct/>
        <w:topLinePunct w:val="0"/>
        <w:bidi w:val="0"/>
        <w:spacing w:before="120" w:after="120" w:line="440" w:lineRule="exact"/>
        <w:jc w:val="center"/>
        <w:textAlignment w:val="auto"/>
        <w:rPr>
          <w:rFonts w:hint="eastAsia" w:ascii="宋体" w:hAnsi="宋体" w:eastAsia="宋体" w:cs="宋体"/>
          <w:bCs w:val="0"/>
          <w:color w:val="auto"/>
          <w:sz w:val="32"/>
          <w:highlight w:val="none"/>
          <w:lang w:eastAsia="zh-CN"/>
        </w:rPr>
      </w:pPr>
      <w:r>
        <w:rPr>
          <w:rFonts w:hint="eastAsia" w:ascii="宋体" w:hAnsi="宋体" w:eastAsia="宋体" w:cs="宋体"/>
          <w:bCs w:val="0"/>
          <w:color w:val="auto"/>
          <w:sz w:val="32"/>
          <w:highlight w:val="none"/>
        </w:rPr>
        <w:t>第1章</w:t>
      </w:r>
      <w:r>
        <w:rPr>
          <w:rFonts w:hint="eastAsia" w:ascii="宋体" w:hAnsi="宋体" w:eastAsia="宋体" w:cs="宋体"/>
          <w:bCs w:val="0"/>
          <w:color w:val="auto"/>
          <w:sz w:val="32"/>
          <w:highlight w:val="none"/>
          <w:lang w:val="en-US" w:eastAsia="zh-CN"/>
        </w:rPr>
        <w:t xml:space="preserve">  </w:t>
      </w:r>
      <w:bookmarkEnd w:id="0"/>
      <w:r>
        <w:rPr>
          <w:rFonts w:hint="eastAsia" w:ascii="宋体" w:hAnsi="宋体" w:eastAsia="宋体" w:cs="宋体"/>
          <w:bCs w:val="0"/>
          <w:color w:val="auto"/>
          <w:sz w:val="32"/>
          <w:highlight w:val="none"/>
          <w:lang w:val="en-US" w:eastAsia="zh-CN"/>
        </w:rPr>
        <w:t>投标邀请书</w:t>
      </w:r>
    </w:p>
    <w:p>
      <w:pPr>
        <w:keepNext w:val="0"/>
        <w:keepLines w:val="0"/>
        <w:pageBreakBefore w:val="0"/>
        <w:kinsoku/>
        <w:wordWrap/>
        <w:overflowPunct/>
        <w:topLinePunct w:val="0"/>
        <w:bidi w:val="0"/>
        <w:spacing w:line="440" w:lineRule="exact"/>
        <w:ind w:left="0" w:leftChars="0" w:right="360"/>
        <w:textAlignment w:val="auto"/>
        <w:outlineLvl w:val="9"/>
        <w:rPr>
          <w:rFonts w:hint="eastAsia" w:ascii="宋体" w:hAnsi="宋体" w:eastAsia="宋体" w:cs="宋体"/>
          <w:b/>
          <w:color w:val="auto"/>
          <w:sz w:val="24"/>
          <w:highlight w:val="none"/>
        </w:rPr>
      </w:pPr>
      <w:bookmarkStart w:id="1" w:name="_Toc168475626"/>
      <w:bookmarkStart w:id="2" w:name="_Toc222033814"/>
      <w:bookmarkStart w:id="3" w:name="_Toc222030965"/>
      <w:bookmarkStart w:id="4" w:name="_Toc144974480"/>
      <w:bookmarkStart w:id="5" w:name="_Toc222029463"/>
      <w:bookmarkStart w:id="6" w:name="_Toc168476029"/>
      <w:bookmarkStart w:id="7" w:name="_Toc221949922"/>
      <w:bookmarkStart w:id="8" w:name="_Toc229305323"/>
      <w:bookmarkStart w:id="9" w:name="_Toc222032632"/>
      <w:bookmarkStart w:id="10" w:name="_Toc262659431"/>
      <w:r>
        <w:rPr>
          <w:rFonts w:hint="eastAsia" w:ascii="宋体" w:hAnsi="宋体" w:eastAsia="宋体" w:cs="宋体"/>
          <w:b/>
          <w:color w:val="auto"/>
          <w:sz w:val="24"/>
          <w:highlight w:val="none"/>
        </w:rPr>
        <w:t>1. 招标条件</w:t>
      </w:r>
      <w:bookmarkEnd w:id="1"/>
      <w:bookmarkEnd w:id="2"/>
      <w:bookmarkEnd w:id="3"/>
      <w:bookmarkEnd w:id="4"/>
      <w:bookmarkEnd w:id="5"/>
      <w:bookmarkEnd w:id="6"/>
      <w:bookmarkEnd w:id="7"/>
      <w:bookmarkEnd w:id="8"/>
      <w:bookmarkEnd w:id="9"/>
      <w:bookmarkEnd w:id="10"/>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color w:val="auto"/>
          <w:sz w:val="24"/>
          <w:highlight w:val="none"/>
          <w:lang w:val="zh-CN"/>
        </w:rPr>
      </w:pPr>
      <w:bookmarkStart w:id="11" w:name="_Toc222033815"/>
      <w:bookmarkStart w:id="12" w:name="_Toc229305324"/>
      <w:bookmarkStart w:id="13" w:name="_Toc222029464"/>
      <w:bookmarkStart w:id="14" w:name="_Toc221949924"/>
      <w:bookmarkStart w:id="15" w:name="_Toc144974481"/>
      <w:bookmarkStart w:id="16" w:name="_Toc168475627"/>
      <w:bookmarkStart w:id="17" w:name="_Toc262659432"/>
      <w:bookmarkStart w:id="18" w:name="_Toc222032633"/>
      <w:bookmarkStart w:id="19" w:name="_Toc168476030"/>
      <w:bookmarkStart w:id="20" w:name="_Toc222030966"/>
      <w:r>
        <w:rPr>
          <w:rFonts w:hint="eastAsia" w:ascii="宋体" w:hAnsi="宋体" w:eastAsia="宋体" w:cs="宋体"/>
          <w:color w:val="auto"/>
          <w:sz w:val="24"/>
          <w:highlight w:val="none"/>
        </w:rPr>
        <w:t>本招标项目</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Times New Roman"/>
          <w:b/>
          <w:bCs/>
          <w:sz w:val="24"/>
          <w:szCs w:val="24"/>
          <w:u w:val="single"/>
        </w:rPr>
        <w:t>建宁县黄坊乡武调桥灾后恢复重建工程</w:t>
      </w:r>
      <w:r>
        <w:rPr>
          <w:rFonts w:hint="eastAsia" w:ascii="宋体" w:hAnsi="宋体" w:eastAsia="宋体" w:cs="宋体"/>
          <w:b/>
          <w:bCs/>
          <w:sz w:val="24"/>
          <w:szCs w:val="24"/>
          <w:u w:val="single"/>
          <w:lang w:val="en-US" w:eastAsia="zh-CN"/>
        </w:rPr>
        <w:t xml:space="preserve"> </w:t>
      </w:r>
      <w:r>
        <w:rPr>
          <w:rFonts w:hint="eastAsia" w:ascii="宋体" w:hAnsi="宋体" w:eastAsia="宋体" w:cs="宋体"/>
          <w:color w:val="auto"/>
          <w:sz w:val="24"/>
          <w:highlight w:val="none"/>
        </w:rPr>
        <w:t>已批准建设，建设资金来自</w:t>
      </w:r>
      <w:r>
        <w:rPr>
          <w:rFonts w:hint="eastAsia" w:ascii="宋体" w:hAnsi="宋体" w:eastAsia="宋体" w:cs="宋体"/>
          <w:b/>
          <w:bCs/>
          <w:color w:val="auto"/>
          <w:sz w:val="24"/>
          <w:highlight w:val="white"/>
          <w:u w:val="single"/>
          <w:lang w:eastAsia="zh-CN"/>
        </w:rPr>
        <w:t>上级补助及自筹</w:t>
      </w:r>
      <w:r>
        <w:rPr>
          <w:rFonts w:hint="eastAsia" w:ascii="宋体" w:hAnsi="宋体" w:eastAsia="宋体" w:cs="宋体"/>
          <w:color w:val="auto"/>
          <w:sz w:val="24"/>
          <w:highlight w:val="none"/>
        </w:rPr>
        <w:t>，招标人为</w:t>
      </w:r>
      <w:r>
        <w:rPr>
          <w:rFonts w:hint="eastAsia" w:ascii="宋体" w:hAnsi="宋体" w:eastAsia="宋体" w:cs="Times New Roman"/>
          <w:b/>
          <w:bCs/>
          <w:sz w:val="24"/>
          <w:szCs w:val="24"/>
          <w:u w:val="single"/>
          <w:lang w:eastAsia="zh-CN"/>
        </w:rPr>
        <w:t>建宁县黄坊乡人民政府</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项目业主为</w:t>
      </w:r>
      <w:r>
        <w:rPr>
          <w:rFonts w:hint="eastAsia" w:ascii="宋体" w:hAnsi="宋体" w:eastAsia="宋体" w:cs="Times New Roman"/>
          <w:b/>
          <w:bCs/>
          <w:sz w:val="24"/>
          <w:szCs w:val="24"/>
          <w:u w:val="single"/>
          <w:lang w:eastAsia="zh-CN"/>
        </w:rPr>
        <w:t>建宁县黄坊乡人民政府</w:t>
      </w:r>
      <w:r>
        <w:rPr>
          <w:rFonts w:hint="eastAsia" w:ascii="宋体" w:hAnsi="宋体" w:eastAsia="宋体" w:cs="宋体"/>
          <w:b/>
          <w:bCs/>
          <w:color w:val="auto"/>
          <w:sz w:val="24"/>
          <w:highlight w:val="none"/>
          <w:u w:val="single"/>
          <w:lang w:eastAsia="zh-CN"/>
        </w:rPr>
        <w:t>，</w:t>
      </w:r>
      <w:r>
        <w:rPr>
          <w:rFonts w:hint="eastAsia" w:ascii="宋体" w:hAnsi="宋体" w:eastAsia="宋体" w:cs="宋体"/>
          <w:color w:val="auto"/>
          <w:sz w:val="24"/>
          <w:highlight w:val="none"/>
        </w:rPr>
        <w:t>招标代理单位为</w:t>
      </w:r>
      <w:r>
        <w:rPr>
          <w:rFonts w:hint="eastAsia" w:ascii="宋体" w:hAnsi="宋体" w:eastAsia="宋体" w:cs="Times New Roman"/>
          <w:b/>
          <w:bCs/>
          <w:sz w:val="24"/>
          <w:szCs w:val="24"/>
          <w:u w:val="single"/>
          <w:lang w:eastAsia="zh-CN"/>
        </w:rPr>
        <w:t>厦门中达利工程管理有限公司</w:t>
      </w:r>
      <w:r>
        <w:rPr>
          <w:rFonts w:hint="eastAsia" w:ascii="宋体" w:hAnsi="宋体" w:eastAsia="宋体" w:cs="宋体"/>
          <w:color w:val="auto"/>
          <w:sz w:val="24"/>
          <w:highlight w:val="none"/>
        </w:rPr>
        <w:t>。本项目已具备招标条件，现</w:t>
      </w:r>
      <w:r>
        <w:rPr>
          <w:rFonts w:hint="eastAsia" w:ascii="宋体" w:hAnsi="宋体" w:eastAsia="宋体" w:cs="宋体"/>
          <w:color w:val="auto"/>
          <w:sz w:val="24"/>
          <w:highlight w:val="none"/>
          <w:lang w:val="en-US" w:eastAsia="zh-CN"/>
        </w:rPr>
        <w:t>对该项目的施工进行</w:t>
      </w:r>
      <w:r>
        <w:rPr>
          <w:rFonts w:hint="eastAsia" w:ascii="宋体" w:hAnsi="宋体" w:eastAsia="宋体" w:cs="宋体"/>
          <w:b/>
          <w:bCs/>
          <w:color w:val="auto"/>
          <w:sz w:val="24"/>
          <w:highlight w:val="none"/>
          <w:u w:val="single"/>
          <w:lang w:val="en-US" w:eastAsia="zh-CN"/>
        </w:rPr>
        <w:t>邀请</w:t>
      </w:r>
      <w:r>
        <w:rPr>
          <w:rFonts w:hint="eastAsia" w:ascii="宋体" w:hAnsi="宋体" w:eastAsia="宋体" w:cs="宋体"/>
          <w:b/>
          <w:bCs/>
          <w:color w:val="auto"/>
          <w:sz w:val="24"/>
          <w:highlight w:val="none"/>
          <w:u w:val="single"/>
          <w:lang w:eastAsia="zh-CN"/>
        </w:rPr>
        <w:t>招标</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40" w:lineRule="exact"/>
        <w:ind w:left="0" w:leftChars="0" w:right="36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项目概况与招标范围</w:t>
      </w:r>
      <w:bookmarkEnd w:id="11"/>
      <w:bookmarkEnd w:id="12"/>
      <w:bookmarkEnd w:id="13"/>
      <w:bookmarkEnd w:id="14"/>
      <w:bookmarkEnd w:id="15"/>
      <w:bookmarkEnd w:id="16"/>
      <w:bookmarkEnd w:id="17"/>
      <w:bookmarkEnd w:id="18"/>
      <w:bookmarkEnd w:id="19"/>
      <w:bookmarkEnd w:id="20"/>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2.1、项目名称：</w:t>
      </w:r>
      <w:r>
        <w:rPr>
          <w:rFonts w:hint="eastAsia" w:ascii="宋体" w:hAnsi="宋体" w:eastAsia="宋体" w:cs="Times New Roman"/>
          <w:b/>
          <w:bCs/>
          <w:sz w:val="24"/>
          <w:szCs w:val="24"/>
          <w:u w:val="single"/>
        </w:rPr>
        <w:t>建宁县黄坊乡武调桥灾后恢复重建工程</w:t>
      </w: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2.2、建设地点：</w:t>
      </w:r>
      <w:r>
        <w:rPr>
          <w:rFonts w:hint="eastAsia" w:ascii="宋体" w:hAnsi="宋体" w:eastAsia="宋体" w:cs="宋体"/>
          <w:b/>
          <w:bCs/>
          <w:color w:val="auto"/>
          <w:sz w:val="24"/>
          <w:highlight w:val="white"/>
          <w:u w:val="single"/>
          <w:lang w:val="en-US" w:eastAsia="zh-CN"/>
        </w:rPr>
        <w:t>建宁县</w:t>
      </w:r>
      <w:r>
        <w:rPr>
          <w:rFonts w:hint="eastAsia" w:ascii="宋体" w:hAnsi="宋体" w:eastAsia="宋体" w:cs="Times New Roman"/>
          <w:b/>
          <w:bCs/>
          <w:sz w:val="24"/>
          <w:szCs w:val="24"/>
          <w:u w:val="single"/>
        </w:rPr>
        <w:t>黄坊乡</w:t>
      </w:r>
      <w:r>
        <w:rPr>
          <w:rFonts w:hint="eastAsia" w:ascii="宋体" w:hAnsi="宋体" w:eastAsia="宋体" w:cs="宋体"/>
          <w:b/>
          <w:bCs/>
          <w:color w:val="auto"/>
          <w:sz w:val="24"/>
          <w:highlight w:val="white"/>
          <w:u w:val="single"/>
          <w:lang w:val="en-US" w:eastAsia="zh-CN"/>
        </w:rPr>
        <w:t>；</w:t>
      </w: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2.3、资金来源：</w:t>
      </w:r>
      <w:r>
        <w:rPr>
          <w:rFonts w:hint="eastAsia" w:ascii="宋体" w:hAnsi="宋体" w:eastAsia="宋体" w:cs="宋体"/>
          <w:b/>
          <w:bCs/>
          <w:color w:val="auto"/>
          <w:sz w:val="24"/>
          <w:highlight w:val="white"/>
          <w:u w:val="single"/>
          <w:lang w:eastAsia="zh-CN"/>
        </w:rPr>
        <w:t>上级补助及自筹</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textAlignment w:val="auto"/>
        <w:outlineLvl w:val="9"/>
        <w:rPr>
          <w:rFonts w:hint="eastAsia" w:ascii="宋体" w:hAnsi="宋体" w:eastAsia="宋体" w:cs="宋体"/>
          <w:b/>
          <w:bCs/>
          <w:color w:val="auto"/>
          <w:sz w:val="24"/>
          <w:highlight w:val="none"/>
          <w:u w:val="single"/>
          <w:lang w:eastAsia="zh-CN"/>
        </w:rPr>
      </w:pPr>
      <w:r>
        <w:rPr>
          <w:rFonts w:hint="eastAsia" w:ascii="宋体" w:hAnsi="宋体" w:eastAsia="宋体" w:cs="宋体"/>
          <w:color w:val="auto"/>
          <w:sz w:val="24"/>
          <w:highlight w:val="none"/>
        </w:rPr>
        <w:t>2.4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工程建设规模：</w:t>
      </w:r>
      <w:r>
        <w:rPr>
          <w:rFonts w:hint="eastAsia" w:ascii="宋体" w:hAnsi="宋体" w:eastAsia="宋体" w:cs="Times New Roman"/>
          <w:b/>
          <w:bCs/>
          <w:sz w:val="24"/>
          <w:szCs w:val="24"/>
          <w:u w:val="single"/>
        </w:rPr>
        <w:t>建宁县黄坊乡武调</w:t>
      </w:r>
      <w:r>
        <w:rPr>
          <w:rFonts w:hint="eastAsia" w:ascii="宋体" w:hAnsi="宋体" w:eastAsia="宋体" w:cs="Times New Roman"/>
          <w:b/>
          <w:bCs/>
          <w:color w:val="000000" w:themeColor="text1"/>
          <w:sz w:val="24"/>
          <w:szCs w:val="24"/>
          <w:u w:val="single"/>
          <w14:textFill>
            <w14:solidFill>
              <w14:schemeClr w14:val="tx1"/>
            </w14:solidFill>
          </w14:textFill>
        </w:rPr>
        <w:t>桥灾后恢复重建工程</w:t>
      </w:r>
      <w:r>
        <w:rPr>
          <w:rFonts w:hint="eastAsia" w:ascii="宋体" w:hAnsi="宋体" w:eastAsia="宋体" w:cs="宋体"/>
          <w:b/>
          <w:bCs/>
          <w:color w:val="000000" w:themeColor="text1"/>
          <w:sz w:val="24"/>
          <w:highlight w:val="white"/>
          <w:u w:val="single"/>
          <w:lang w:eastAsia="zh-CN"/>
          <w14:textFill>
            <w14:solidFill>
              <w14:schemeClr w14:val="tx1"/>
            </w14:solidFill>
          </w14:textFill>
        </w:rPr>
        <w:t>，</w:t>
      </w:r>
      <w:r>
        <w:rPr>
          <w:rFonts w:hint="eastAsia" w:ascii="宋体" w:hAnsi="宋体" w:eastAsia="宋体" w:cs="Times New Roman"/>
          <w:b/>
          <w:bCs/>
          <w:color w:val="000000" w:themeColor="text1"/>
          <w:sz w:val="24"/>
          <w:szCs w:val="24"/>
          <w:highlight w:val="none"/>
          <w:u w:val="single"/>
          <w:lang w:val="en-US" w:eastAsia="zh-CN"/>
          <w14:textFill>
            <w14:solidFill>
              <w14:schemeClr w14:val="tx1"/>
            </w14:solidFill>
          </w14:textFill>
        </w:rPr>
        <w:t>招标控制价为1787505</w:t>
      </w:r>
      <w:r>
        <w:rPr>
          <w:rFonts w:hint="eastAsia" w:ascii="宋体" w:hAnsi="宋体" w:eastAsia="宋体" w:cs="Times New Roman"/>
          <w:b/>
          <w:bCs/>
          <w:color w:val="000000" w:themeColor="text1"/>
          <w:sz w:val="24"/>
          <w:szCs w:val="24"/>
          <w:highlight w:val="none"/>
          <w:u w:val="single"/>
          <w:lang w:eastAsia="zh-CN"/>
          <w14:textFill>
            <w14:solidFill>
              <w14:schemeClr w14:val="tx1"/>
            </w14:solidFill>
          </w14:textFill>
        </w:rPr>
        <w:t>元</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textAlignment w:val="auto"/>
        <w:outlineLvl w:val="9"/>
        <w:rPr>
          <w:rFonts w:hint="eastAsia" w:ascii="宋体" w:hAnsi="宋体" w:eastAsia="宋体" w:cs="宋体"/>
          <w:b/>
          <w:bCs/>
          <w:color w:val="auto"/>
          <w:sz w:val="24"/>
          <w:szCs w:val="24"/>
          <w:u w:val="singl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标段划分：</w:t>
      </w:r>
      <w:r>
        <w:rPr>
          <w:rFonts w:hint="eastAsia" w:ascii="宋体" w:hAnsi="宋体" w:eastAsia="宋体" w:cs="宋体"/>
          <w:b/>
          <w:bCs/>
          <w:color w:val="auto"/>
          <w:sz w:val="24"/>
          <w:highlight w:val="none"/>
          <w:u w:val="single"/>
        </w:rPr>
        <w:t>共</w:t>
      </w:r>
      <w:r>
        <w:rPr>
          <w:rFonts w:hint="eastAsia" w:ascii="宋体" w:hAnsi="宋体" w:eastAsia="宋体" w:cs="宋体"/>
          <w:b/>
          <w:bCs/>
          <w:color w:val="auto"/>
          <w:sz w:val="24"/>
          <w:highlight w:val="none"/>
          <w:u w:val="single"/>
          <w:lang w:val="en-US" w:eastAsia="zh-CN"/>
        </w:rPr>
        <w:t>1</w:t>
      </w:r>
      <w:r>
        <w:rPr>
          <w:rFonts w:hint="eastAsia" w:ascii="宋体" w:hAnsi="宋体" w:eastAsia="宋体" w:cs="宋体"/>
          <w:b/>
          <w:bCs/>
          <w:color w:val="auto"/>
          <w:sz w:val="24"/>
          <w:highlight w:val="none"/>
          <w:u w:val="single"/>
        </w:rPr>
        <w:t>个标段</w:t>
      </w:r>
    </w:p>
    <w:p>
      <w:pPr>
        <w:pStyle w:val="6"/>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、招标范围和内容：</w:t>
      </w:r>
      <w:r>
        <w:rPr>
          <w:rFonts w:hint="eastAsia" w:ascii="宋体" w:hAnsi="宋体" w:eastAsia="宋体" w:cs="宋体"/>
          <w:b/>
          <w:bCs/>
          <w:color w:val="auto"/>
          <w:sz w:val="24"/>
          <w:highlight w:val="none"/>
          <w:u w:val="single"/>
          <w:lang w:eastAsia="zh-CN"/>
        </w:rPr>
        <w:t>具体范围以招标人提供的工程量清单和设计图纸为准</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b/>
          <w:bCs/>
          <w:color w:val="auto"/>
          <w:sz w:val="24"/>
          <w:highlight w:val="none"/>
          <w:u w:val="singl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、工期要求：</w:t>
      </w:r>
      <w:r>
        <w:rPr>
          <w:rFonts w:hint="eastAsia" w:ascii="宋体" w:hAnsi="宋体" w:eastAsia="宋体" w:cs="宋体"/>
          <w:b/>
          <w:bCs/>
          <w:color w:val="auto"/>
          <w:sz w:val="24"/>
          <w:highlight w:val="none"/>
          <w:u w:val="single"/>
          <w:lang w:val="en-US" w:eastAsia="zh-CN"/>
        </w:rPr>
        <w:t>工期为</w:t>
      </w:r>
      <w:r>
        <w:rPr>
          <w:rFonts w:hint="eastAsia" w:ascii="宋体" w:hAnsi="宋体" w:eastAsia="宋体" w:cs="宋体"/>
          <w:b/>
          <w:bCs/>
          <w:color w:val="FF0000"/>
          <w:sz w:val="24"/>
          <w:highlight w:val="none"/>
          <w:u w:val="single"/>
          <w:lang w:val="en-US" w:eastAsia="zh-CN"/>
        </w:rPr>
        <w:t>180</w:t>
      </w:r>
      <w:r>
        <w:rPr>
          <w:rFonts w:hint="eastAsia" w:ascii="宋体" w:hAnsi="宋体" w:eastAsia="宋体" w:cs="宋体"/>
          <w:b/>
          <w:bCs/>
          <w:color w:val="auto"/>
          <w:sz w:val="24"/>
          <w:highlight w:val="none"/>
          <w:u w:val="single"/>
          <w:lang w:val="en-US" w:eastAsia="zh-CN"/>
        </w:rPr>
        <w:t xml:space="preserve"> 日历天</w:t>
      </w:r>
      <w:r>
        <w:rPr>
          <w:rFonts w:hint="eastAsia" w:ascii="宋体" w:hAnsi="宋体" w:eastAsia="宋体" w:cs="宋体"/>
          <w:b/>
          <w:bCs/>
          <w:color w:val="auto"/>
          <w:sz w:val="24"/>
          <w:highlight w:val="none"/>
          <w:u w:val="single"/>
          <w:lang w:eastAsia="zh-CN"/>
        </w:rPr>
        <w:t>；</w:t>
      </w: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、工程质量要求：</w:t>
      </w:r>
      <w:bookmarkStart w:id="21" w:name="_Toc221949926"/>
      <w:bookmarkStart w:id="22" w:name="_Toc222029465"/>
      <w:bookmarkStart w:id="23" w:name="_Toc144974482"/>
      <w:bookmarkStart w:id="24" w:name="_Toc222032634"/>
      <w:bookmarkStart w:id="25" w:name="_Toc168476031"/>
      <w:bookmarkStart w:id="26" w:name="_Toc222030967"/>
      <w:bookmarkStart w:id="27" w:name="_Toc229305325"/>
      <w:bookmarkStart w:id="28" w:name="_Toc262659433"/>
      <w:bookmarkStart w:id="29" w:name="_Toc168475628"/>
      <w:bookmarkStart w:id="30" w:name="_Toc222033816"/>
      <w:r>
        <w:rPr>
          <w:rFonts w:hint="eastAsia" w:ascii="宋体" w:hAnsi="宋体" w:eastAsia="宋体" w:cs="宋体"/>
          <w:color w:val="auto"/>
          <w:sz w:val="24"/>
          <w:szCs w:val="24"/>
          <w:highlight w:val="white"/>
        </w:rPr>
        <w:t>符合国家《工程施工质量验收规范》及其他相关规范合格标准</w:t>
      </w:r>
      <w:r>
        <w:rPr>
          <w:rFonts w:hint="eastAsia" w:ascii="宋体" w:hAnsi="宋体" w:eastAsia="宋体" w:cs="宋体"/>
          <w:color w:val="auto"/>
          <w:sz w:val="24"/>
          <w:szCs w:val="24"/>
          <w:highlight w:val="white"/>
          <w:lang w:val="en-US" w:eastAsia="zh-CN"/>
        </w:rPr>
        <w:t>.</w:t>
      </w:r>
    </w:p>
    <w:p>
      <w:pPr>
        <w:keepNext w:val="0"/>
        <w:keepLines w:val="0"/>
        <w:pageBreakBefore w:val="0"/>
        <w:kinsoku/>
        <w:wordWrap/>
        <w:overflowPunct/>
        <w:topLinePunct w:val="0"/>
        <w:bidi w:val="0"/>
        <w:spacing w:line="440" w:lineRule="exact"/>
        <w:ind w:left="0" w:leftChars="0" w:right="36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3. 投标人资格要求</w:t>
      </w:r>
      <w:bookmarkEnd w:id="21"/>
      <w:bookmarkEnd w:id="22"/>
      <w:bookmarkEnd w:id="23"/>
      <w:bookmarkEnd w:id="24"/>
      <w:bookmarkEnd w:id="25"/>
      <w:bookmarkEnd w:id="26"/>
      <w:bookmarkEnd w:id="27"/>
      <w:bookmarkEnd w:id="28"/>
      <w:bookmarkEnd w:id="29"/>
      <w:bookmarkEnd w:id="30"/>
    </w:p>
    <w:p>
      <w:pPr>
        <w:pStyle w:val="6"/>
        <w:keepNext w:val="0"/>
        <w:keepLines w:val="0"/>
        <w:pageBreakBefore w:val="0"/>
        <w:widowControl w:val="0"/>
        <w:kinsoku/>
        <w:wordWrap/>
        <w:overflowPunct/>
        <w:topLinePunct w:val="0"/>
        <w:bidi w:val="0"/>
        <w:snapToGrid/>
        <w:spacing w:line="440" w:lineRule="exact"/>
        <w:ind w:left="0" w:leftChars="0" w:firstLine="480" w:firstLineChars="200"/>
        <w:textAlignment w:val="auto"/>
        <w:rPr>
          <w:rFonts w:hint="eastAsia"/>
          <w:color w:val="FF0000"/>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u w:val="none"/>
        </w:rPr>
        <w:t>、</w:t>
      </w:r>
      <w:r>
        <w:rPr>
          <w:rFonts w:hint="eastAsia" w:ascii="宋体" w:hAnsi="宋体" w:eastAsia="宋体" w:cs="宋体"/>
          <w:b/>
          <w:bCs/>
          <w:color w:val="auto"/>
          <w:sz w:val="24"/>
          <w:highlight w:val="none"/>
          <w:u w:val="none"/>
        </w:rPr>
        <w:t>投标人</w:t>
      </w:r>
      <w:r>
        <w:rPr>
          <w:rFonts w:hint="eastAsia" w:ascii="宋体" w:hAnsi="宋体" w:eastAsia="宋体" w:cs="宋体"/>
          <w:b/>
          <w:color w:val="auto"/>
          <w:sz w:val="24"/>
          <w:highlight w:val="none"/>
          <w:u w:val="none"/>
          <w:lang w:eastAsia="zh-CN"/>
        </w:rPr>
        <w:t>必须具有独立法人资格且具备合格有效的</w:t>
      </w:r>
      <w:r>
        <w:rPr>
          <w:rFonts w:hint="eastAsia" w:ascii="宋体" w:hAnsi="宋体" w:eastAsia="宋体" w:cs="宋体"/>
          <w:b/>
          <w:bCs/>
          <w:color w:val="FF0000"/>
          <w:sz w:val="24"/>
          <w:highlight w:val="white"/>
          <w:u w:val="single"/>
        </w:rPr>
        <w:t>公路工程三级及</w:t>
      </w:r>
      <w:r>
        <w:rPr>
          <w:rFonts w:hint="eastAsia" w:ascii="宋体" w:hAnsi="宋体" w:eastAsia="宋体" w:cs="宋体"/>
          <w:b/>
          <w:bCs/>
          <w:color w:val="FF0000"/>
          <w:sz w:val="24"/>
          <w:highlight w:val="white"/>
          <w:u w:val="single"/>
          <w:lang w:eastAsia="zh-CN"/>
        </w:rPr>
        <w:t>以上</w:t>
      </w:r>
      <w:r>
        <w:rPr>
          <w:rFonts w:hint="eastAsia" w:ascii="宋体" w:hAnsi="宋体" w:eastAsia="宋体" w:cs="宋体"/>
          <w:b/>
          <w:bCs/>
          <w:color w:val="FF0000"/>
          <w:sz w:val="24"/>
          <w:highlight w:val="white"/>
          <w:u w:val="single"/>
        </w:rPr>
        <w:t>资质</w:t>
      </w:r>
      <w:r>
        <w:rPr>
          <w:rFonts w:hint="eastAsia" w:ascii="宋体" w:hAnsi="宋体" w:eastAsia="宋体" w:cs="宋体"/>
          <w:b/>
          <w:color w:val="FF0000"/>
          <w:sz w:val="24"/>
          <w:highlight w:val="none"/>
          <w:u w:val="single"/>
          <w:lang w:eastAsia="zh-CN"/>
        </w:rPr>
        <w:t>。</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textAlignment w:val="auto"/>
        <w:outlineLvl w:val="9"/>
        <w:rPr>
          <w:rFonts w:hint="eastAsia" w:ascii="宋体" w:hAnsi="宋体" w:eastAsia="宋体" w:cs="宋体"/>
          <w:color w:val="auto"/>
          <w:sz w:val="24"/>
          <w:highlight w:val="none"/>
        </w:rPr>
      </w:pPr>
      <w:bookmarkStart w:id="31" w:name="_Toc262659434"/>
      <w:bookmarkStart w:id="32" w:name="_Toc262637716"/>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w:t>
      </w:r>
      <w:r>
        <w:rPr>
          <w:rFonts w:hint="eastAsia" w:ascii="宋体" w:hAnsi="宋体" w:eastAsia="宋体" w:cs="宋体"/>
          <w:b/>
          <w:bCs/>
          <w:color w:val="FF0000"/>
          <w:kern w:val="2"/>
          <w:sz w:val="24"/>
          <w:szCs w:val="24"/>
          <w:highlight w:val="white"/>
          <w:u w:val="single"/>
          <w:lang w:val="en-US" w:eastAsia="zh-CN" w:bidi="ar-SA"/>
        </w:rPr>
        <w:t>必须具有合法有效的《施工企业安全生产许可证》且在福建省内注册登记的施工企业，整改期间的企业不得参与本项目投标</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color w:val="auto"/>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、投标人拟担任本工程的项目</w:t>
      </w:r>
      <w:r>
        <w:rPr>
          <w:rFonts w:hint="eastAsia" w:ascii="宋体" w:hAnsi="宋体" w:eastAsia="宋体" w:cs="宋体"/>
          <w:color w:val="auto"/>
          <w:sz w:val="24"/>
          <w:highlight w:val="none"/>
          <w:lang w:eastAsia="zh-CN"/>
        </w:rPr>
        <w:t>负</w:t>
      </w:r>
      <w:bookmarkStart w:id="85" w:name="_GoBack"/>
      <w:bookmarkEnd w:id="85"/>
      <w:r>
        <w:rPr>
          <w:rFonts w:hint="eastAsia" w:ascii="宋体" w:hAnsi="宋体" w:eastAsia="宋体" w:cs="宋体"/>
          <w:color w:val="auto"/>
          <w:sz w:val="24"/>
          <w:highlight w:val="none"/>
          <w:lang w:eastAsia="zh-CN"/>
        </w:rPr>
        <w:t>责人</w:t>
      </w:r>
      <w:r>
        <w:rPr>
          <w:rFonts w:hint="eastAsia" w:ascii="宋体" w:hAnsi="宋体" w:eastAsia="宋体" w:cs="宋体"/>
          <w:color w:val="auto"/>
          <w:sz w:val="24"/>
          <w:highlight w:val="none"/>
        </w:rPr>
        <w:t>应</w:t>
      </w:r>
      <w:r>
        <w:rPr>
          <w:rFonts w:hint="eastAsia" w:ascii="宋体" w:hAnsi="宋体" w:eastAsia="宋体" w:cs="宋体"/>
          <w:b/>
          <w:bCs/>
          <w:color w:val="auto"/>
          <w:sz w:val="24"/>
          <w:highlight w:val="none"/>
          <w:u w:val="single"/>
          <w:lang w:eastAsia="zh-CN"/>
        </w:rPr>
        <w:t>具备不低于</w:t>
      </w:r>
      <w:bookmarkStart w:id="33" w:name="EB9d48e934aa6647a283d65faabb9e70c2"/>
      <w:r>
        <w:rPr>
          <w:rFonts w:hint="eastAsia" w:ascii="宋体" w:hAnsi="宋体" w:eastAsia="宋体" w:cs="宋体"/>
          <w:b/>
          <w:bCs/>
          <w:color w:val="FF0000"/>
          <w:sz w:val="24"/>
          <w:highlight w:val="white"/>
          <w:u w:val="single"/>
          <w:lang w:val="en-US" w:eastAsia="zh-CN"/>
        </w:rPr>
        <w:t>公路</w:t>
      </w:r>
      <w:r>
        <w:rPr>
          <w:rFonts w:hint="eastAsia" w:ascii="宋体" w:hAnsi="宋体" w:eastAsia="宋体" w:cs="宋体"/>
          <w:b/>
          <w:bCs/>
          <w:color w:val="FF0000"/>
          <w:sz w:val="24"/>
          <w:highlight w:val="white"/>
          <w:u w:val="single"/>
        </w:rPr>
        <w:t>工程</w:t>
      </w:r>
      <w:bookmarkEnd w:id="33"/>
      <w:r>
        <w:rPr>
          <w:rFonts w:hint="eastAsia" w:ascii="宋体" w:hAnsi="宋体" w:eastAsia="宋体" w:cs="宋体"/>
          <w:b/>
          <w:bCs/>
          <w:color w:val="FF0000"/>
          <w:sz w:val="24"/>
          <w:highlight w:val="none"/>
          <w:u w:val="single"/>
          <w:lang w:eastAsia="zh-CN"/>
        </w:rPr>
        <w:t>专业二级注册</w:t>
      </w:r>
      <w:r>
        <w:rPr>
          <w:rFonts w:hint="eastAsia" w:ascii="宋体" w:hAnsi="宋体" w:eastAsia="宋体" w:cs="宋体"/>
          <w:b/>
          <w:bCs/>
          <w:color w:val="auto"/>
          <w:sz w:val="24"/>
          <w:highlight w:val="none"/>
          <w:u w:val="single"/>
          <w:lang w:eastAsia="zh-CN"/>
        </w:rPr>
        <w:t>建造师资格并持有行政主管部门颁发的安全考核合格证书B证</w:t>
      </w:r>
      <w:r>
        <w:rPr>
          <w:rFonts w:hint="eastAsia" w:ascii="宋体" w:hAnsi="宋体" w:eastAsia="宋体" w:cs="宋体"/>
          <w:color w:val="auto"/>
          <w:sz w:val="24"/>
          <w:highlight w:val="none"/>
        </w:rPr>
        <w:t>。</w:t>
      </w:r>
    </w:p>
    <w:bookmarkEnd w:id="31"/>
    <w:bookmarkEnd w:id="32"/>
    <w:p>
      <w:pPr>
        <w:keepNext w:val="0"/>
        <w:keepLines w:val="0"/>
        <w:pageBreakBefore w:val="0"/>
        <w:kinsoku/>
        <w:wordWrap/>
        <w:overflowPunct/>
        <w:topLinePunct w:val="0"/>
        <w:autoSpaceDE w:val="0"/>
        <w:autoSpaceDN w:val="0"/>
        <w:bidi w:val="0"/>
        <w:adjustRightInd w:val="0"/>
        <w:spacing w:line="440" w:lineRule="exact"/>
        <w:ind w:firstLine="48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失信被执行人不得参与本工程的投标活动。投标企业单位和企业法人及拟担任本工程项目负责人不得有失信行为，经查询有失信记录的按废标处理。查询网址：中国执行信息</w:t>
      </w:r>
      <w:r>
        <w:rPr>
          <w:rFonts w:hint="eastAsia" w:ascii="宋体" w:hAnsi="宋体" w:eastAsia="宋体" w:cs="宋体"/>
          <w:b/>
          <w:bCs/>
          <w:color w:val="auto"/>
          <w:sz w:val="24"/>
          <w:highlight w:val="none"/>
          <w:u w:val="single"/>
          <w:lang w:eastAsia="zh-CN"/>
        </w:rPr>
        <w:t>公开</w:t>
      </w:r>
      <w:r>
        <w:rPr>
          <w:rFonts w:hint="eastAsia" w:ascii="宋体" w:hAnsi="宋体" w:eastAsia="宋体" w:cs="宋体"/>
          <w:b/>
          <w:bCs/>
          <w:color w:val="auto"/>
          <w:sz w:val="24"/>
          <w:highlight w:val="none"/>
          <w:u w:val="single"/>
        </w:rPr>
        <w:t>网（http://shixin.court.gov.cn/）。</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outlineLvl w:val="9"/>
        <w:rPr>
          <w:rFonts w:hint="eastAsia" w:ascii="宋体" w:hAnsi="宋体" w:eastAsia="宋体" w:cs="宋体"/>
          <w:color w:val="auto"/>
          <w:sz w:val="24"/>
          <w:highlight w:val="none"/>
        </w:rPr>
      </w:pPr>
      <w:bookmarkStart w:id="34" w:name="_Toc262659435"/>
      <w:bookmarkStart w:id="35" w:name="_Toc221949928"/>
      <w:bookmarkStart w:id="36" w:name="_Toc262637717"/>
      <w:bookmarkStart w:id="37" w:name="_Toc344283918"/>
      <w:bookmarkStart w:id="38" w:name="_Toc344244894"/>
      <w:bookmarkStart w:id="39" w:name="_Toc344389143"/>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、本次招标</w:t>
      </w:r>
      <w:r>
        <w:rPr>
          <w:rFonts w:hint="eastAsia" w:ascii="宋体" w:hAnsi="宋体" w:eastAsia="宋体" w:cs="宋体"/>
          <w:b/>
          <w:bCs/>
          <w:color w:val="auto"/>
          <w:sz w:val="24"/>
          <w:highlight w:val="none"/>
          <w:u w:val="single"/>
        </w:rPr>
        <w:t>不接受</w:t>
      </w:r>
      <w:r>
        <w:rPr>
          <w:rFonts w:hint="eastAsia" w:ascii="宋体" w:hAnsi="宋体" w:eastAsia="宋体" w:cs="宋体"/>
          <w:color w:val="auto"/>
          <w:sz w:val="24"/>
          <w:highlight w:val="none"/>
        </w:rPr>
        <w:t>联合体投标</w:t>
      </w:r>
      <w:bookmarkEnd w:id="34"/>
      <w:bookmarkEnd w:id="35"/>
      <w:bookmarkEnd w:id="36"/>
      <w:r>
        <w:rPr>
          <w:rFonts w:hint="eastAsia" w:ascii="宋体" w:hAnsi="宋体" w:eastAsia="宋体" w:cs="宋体"/>
          <w:color w:val="auto"/>
          <w:sz w:val="24"/>
          <w:highlight w:val="none"/>
        </w:rPr>
        <w:t>；</w:t>
      </w:r>
      <w:bookmarkEnd w:id="37"/>
      <w:bookmarkEnd w:id="38"/>
      <w:bookmarkEnd w:id="39"/>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color w:val="auto"/>
          <w:sz w:val="24"/>
          <w:highlight w:val="none"/>
        </w:rPr>
      </w:pPr>
      <w:bookmarkStart w:id="40" w:name="_Toc221949929"/>
      <w:bookmarkStart w:id="41" w:name="_Toc344244895"/>
      <w:bookmarkStart w:id="42" w:name="_Toc344389144"/>
      <w:bookmarkStart w:id="43" w:name="_Toc344283919"/>
      <w:bookmarkStart w:id="44" w:name="_Toc262637718"/>
      <w:bookmarkStart w:id="45" w:name="_Toc262659436"/>
      <w:r>
        <w:rPr>
          <w:rFonts w:hint="eastAsia" w:ascii="宋体" w:hAnsi="宋体" w:eastAsia="宋体" w:cs="宋体"/>
          <w:color w:val="auto"/>
          <w:sz w:val="24"/>
          <w:highlight w:val="none"/>
        </w:rPr>
        <w:t>3.</w:t>
      </w:r>
      <w:bookmarkEnd w:id="40"/>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、本招标项目采用</w:t>
      </w:r>
      <w:r>
        <w:rPr>
          <w:rFonts w:hint="eastAsia" w:ascii="宋体" w:hAnsi="宋体" w:eastAsia="宋体" w:cs="宋体"/>
          <w:b/>
          <w:bCs/>
          <w:color w:val="auto"/>
          <w:sz w:val="24"/>
          <w:highlight w:val="none"/>
          <w:u w:val="single"/>
        </w:rPr>
        <w:t>资格后审</w:t>
      </w:r>
      <w:r>
        <w:rPr>
          <w:rFonts w:hint="eastAsia" w:ascii="宋体" w:hAnsi="宋体" w:eastAsia="宋体" w:cs="宋体"/>
          <w:color w:val="auto"/>
          <w:sz w:val="24"/>
          <w:highlight w:val="none"/>
        </w:rPr>
        <w:t>方式对投标人进行资格审查。</w:t>
      </w:r>
      <w:bookmarkEnd w:id="41"/>
      <w:bookmarkEnd w:id="42"/>
      <w:bookmarkEnd w:id="43"/>
      <w:bookmarkEnd w:id="44"/>
      <w:bookmarkEnd w:id="45"/>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color w:val="auto"/>
          <w:sz w:val="24"/>
          <w:highlight w:val="none"/>
        </w:rPr>
      </w:pPr>
      <w:bookmarkStart w:id="46" w:name="_Toc344244896"/>
      <w:bookmarkStart w:id="47" w:name="_Toc344389145"/>
      <w:bookmarkStart w:id="48" w:name="_Toc344283920"/>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、其他要求详见招标文件。</w:t>
      </w:r>
      <w:bookmarkEnd w:id="46"/>
      <w:bookmarkEnd w:id="47"/>
      <w:bookmarkEnd w:id="48"/>
      <w:bookmarkStart w:id="49" w:name="_Toc168475629"/>
      <w:bookmarkStart w:id="50" w:name="_Toc144974483"/>
      <w:bookmarkStart w:id="51" w:name="_Toc222029466"/>
      <w:bookmarkStart w:id="52" w:name="_Toc222030968"/>
      <w:bookmarkStart w:id="53" w:name="_Toc221949930"/>
      <w:bookmarkStart w:id="54" w:name="_Toc262659437"/>
      <w:bookmarkStart w:id="55" w:name="_Toc168476032"/>
      <w:bookmarkStart w:id="56" w:name="_Toc222033817"/>
      <w:bookmarkStart w:id="57" w:name="_Toc229305326"/>
      <w:bookmarkStart w:id="58" w:name="_Toc222032635"/>
    </w:p>
    <w:p>
      <w:pPr>
        <w:keepNext w:val="0"/>
        <w:keepLines w:val="0"/>
        <w:pageBreakBefore w:val="0"/>
        <w:kinsoku/>
        <w:wordWrap/>
        <w:overflowPunct/>
        <w:topLinePunct w:val="0"/>
        <w:bidi w:val="0"/>
        <w:spacing w:line="440" w:lineRule="exact"/>
        <w:ind w:left="0" w:leftChars="0" w:right="360"/>
        <w:textAlignment w:val="auto"/>
        <w:outlineLvl w:val="9"/>
        <w:rPr>
          <w:rFonts w:hint="eastAsia" w:ascii="宋体" w:hAnsi="宋体" w:eastAsia="宋体" w:cs="宋体"/>
          <w:b/>
          <w:color w:val="auto"/>
          <w:sz w:val="24"/>
          <w:highlight w:val="none"/>
        </w:rPr>
      </w:pPr>
      <w:bookmarkStart w:id="59" w:name="_Toc344283921"/>
      <w:bookmarkStart w:id="60" w:name="_Toc344244897"/>
      <w:bookmarkStart w:id="61" w:name="_Toc344389146"/>
      <w:r>
        <w:rPr>
          <w:rFonts w:hint="eastAsia" w:ascii="宋体" w:hAnsi="宋体" w:eastAsia="宋体" w:cs="宋体"/>
          <w:b/>
          <w:color w:val="auto"/>
          <w:sz w:val="24"/>
          <w:highlight w:val="none"/>
        </w:rPr>
        <w:t>4. 招标文件的获取</w:t>
      </w:r>
      <w:bookmarkEnd w:id="49"/>
      <w:bookmarkEnd w:id="50"/>
      <w:bookmarkEnd w:id="51"/>
      <w:bookmarkEnd w:id="52"/>
      <w:bookmarkEnd w:id="53"/>
      <w:bookmarkEnd w:id="54"/>
      <w:bookmarkEnd w:id="55"/>
      <w:bookmarkEnd w:id="56"/>
      <w:bookmarkEnd w:id="57"/>
      <w:bookmarkEnd w:id="58"/>
      <w:bookmarkEnd w:id="59"/>
      <w:bookmarkEnd w:id="60"/>
      <w:bookmarkEnd w:id="61"/>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color w:val="auto"/>
          <w:sz w:val="24"/>
          <w:highlight w:val="none"/>
        </w:rPr>
      </w:pPr>
      <w:bookmarkStart w:id="62" w:name="_Toc221949931"/>
      <w:r>
        <w:rPr>
          <w:rFonts w:hint="eastAsia" w:ascii="宋体" w:hAnsi="宋体" w:eastAsia="宋体" w:cs="宋体"/>
          <w:color w:val="auto"/>
          <w:sz w:val="24"/>
          <w:highlight w:val="none"/>
        </w:rPr>
        <w:t>4.1、凡有意参加投标者，请派代表于</w:t>
      </w:r>
      <w:r>
        <w:rPr>
          <w:rFonts w:hint="eastAsia" w:ascii="宋体" w:hAnsi="宋体" w:eastAsia="宋体" w:cs="宋体"/>
          <w:b/>
          <w:bCs/>
          <w:color w:val="auto"/>
          <w:sz w:val="24"/>
          <w:highlight w:val="none"/>
          <w:u w:val="single"/>
          <w:lang w:eastAsia="zh-CN"/>
        </w:rPr>
        <w:t>202</w:t>
      </w:r>
      <w:r>
        <w:rPr>
          <w:rFonts w:hint="eastAsia" w:ascii="宋体" w:hAnsi="宋体" w:eastAsia="宋体" w:cs="宋体"/>
          <w:b/>
          <w:bCs/>
          <w:color w:val="auto"/>
          <w:sz w:val="24"/>
          <w:highlight w:val="none"/>
          <w:u w:val="single"/>
          <w:lang w:val="en-US" w:eastAsia="zh-CN"/>
        </w:rPr>
        <w:t>3</w:t>
      </w:r>
      <w:r>
        <w:rPr>
          <w:rFonts w:hint="eastAsia" w:ascii="宋体" w:hAnsi="宋体" w:eastAsia="宋体" w:cs="宋体"/>
          <w:b/>
          <w:bCs/>
          <w:color w:val="auto"/>
          <w:sz w:val="24"/>
          <w:highlight w:val="none"/>
          <w:u w:val="single"/>
          <w:lang w:eastAsia="zh-CN"/>
        </w:rPr>
        <w:t>年</w:t>
      </w:r>
      <w:r>
        <w:rPr>
          <w:rFonts w:hint="eastAsia" w:ascii="宋体" w:hAnsi="宋体" w:eastAsia="宋体" w:cs="宋体"/>
          <w:b/>
          <w:bCs/>
          <w:color w:val="auto"/>
          <w:sz w:val="24"/>
          <w:highlight w:val="none"/>
          <w:u w:val="single"/>
          <w:lang w:val="en-US" w:eastAsia="zh-CN"/>
        </w:rPr>
        <w:t>11</w:t>
      </w:r>
      <w:r>
        <w:rPr>
          <w:rFonts w:hint="eastAsia" w:ascii="宋体" w:hAnsi="宋体" w:eastAsia="宋体" w:cs="宋体"/>
          <w:b/>
          <w:bCs/>
          <w:color w:val="auto"/>
          <w:sz w:val="24"/>
          <w:highlight w:val="none"/>
          <w:u w:val="single"/>
          <w:lang w:eastAsia="zh-CN"/>
        </w:rPr>
        <w:t>月</w:t>
      </w:r>
      <w:r>
        <w:rPr>
          <w:rFonts w:hint="eastAsia" w:ascii="宋体" w:hAnsi="宋体" w:eastAsia="宋体" w:cs="宋体"/>
          <w:b/>
          <w:bCs/>
          <w:color w:val="auto"/>
          <w:sz w:val="24"/>
          <w:highlight w:val="none"/>
          <w:u w:val="single"/>
          <w:lang w:val="en-US" w:eastAsia="zh-CN"/>
        </w:rPr>
        <w:t>9</w:t>
      </w:r>
      <w:r>
        <w:rPr>
          <w:rFonts w:hint="eastAsia" w:ascii="宋体" w:hAnsi="宋体" w:eastAsia="宋体" w:cs="宋体"/>
          <w:b/>
          <w:bCs/>
          <w:color w:val="auto"/>
          <w:sz w:val="24"/>
          <w:highlight w:val="none"/>
          <w:u w:val="single"/>
          <w:lang w:eastAsia="zh-CN"/>
        </w:rPr>
        <w:t>日至202</w:t>
      </w:r>
      <w:r>
        <w:rPr>
          <w:rFonts w:hint="eastAsia" w:ascii="宋体" w:hAnsi="宋体" w:eastAsia="宋体" w:cs="宋体"/>
          <w:b/>
          <w:bCs/>
          <w:color w:val="auto"/>
          <w:sz w:val="24"/>
          <w:highlight w:val="none"/>
          <w:u w:val="single"/>
          <w:lang w:val="en-US" w:eastAsia="zh-CN"/>
        </w:rPr>
        <w:t>3</w:t>
      </w:r>
      <w:r>
        <w:rPr>
          <w:rFonts w:hint="eastAsia" w:ascii="宋体" w:hAnsi="宋体" w:eastAsia="宋体" w:cs="宋体"/>
          <w:b/>
          <w:bCs/>
          <w:color w:val="auto"/>
          <w:sz w:val="24"/>
          <w:highlight w:val="none"/>
          <w:u w:val="single"/>
          <w:lang w:eastAsia="zh-CN"/>
        </w:rPr>
        <w:t>年</w:t>
      </w:r>
      <w:r>
        <w:rPr>
          <w:rFonts w:hint="eastAsia" w:ascii="宋体" w:hAnsi="宋体" w:eastAsia="宋体" w:cs="宋体"/>
          <w:b/>
          <w:bCs/>
          <w:color w:val="auto"/>
          <w:sz w:val="24"/>
          <w:highlight w:val="none"/>
          <w:u w:val="single"/>
          <w:lang w:val="en-US" w:eastAsia="zh-CN"/>
        </w:rPr>
        <w:t>11</w:t>
      </w:r>
      <w:r>
        <w:rPr>
          <w:rFonts w:hint="eastAsia" w:ascii="宋体" w:hAnsi="宋体" w:eastAsia="宋体" w:cs="宋体"/>
          <w:b/>
          <w:bCs/>
          <w:color w:val="auto"/>
          <w:sz w:val="24"/>
          <w:highlight w:val="none"/>
          <w:u w:val="single"/>
          <w:lang w:eastAsia="zh-CN"/>
        </w:rPr>
        <w:t>月</w:t>
      </w:r>
      <w:r>
        <w:rPr>
          <w:rFonts w:hint="eastAsia" w:ascii="宋体" w:hAnsi="宋体" w:eastAsia="宋体" w:cs="宋体"/>
          <w:b/>
          <w:bCs/>
          <w:color w:val="auto"/>
          <w:sz w:val="24"/>
          <w:highlight w:val="none"/>
          <w:u w:val="single"/>
          <w:lang w:val="en-US" w:eastAsia="zh-CN"/>
        </w:rPr>
        <w:t>14</w:t>
      </w:r>
      <w:r>
        <w:rPr>
          <w:rFonts w:hint="eastAsia" w:ascii="宋体" w:hAnsi="宋体" w:eastAsia="宋体" w:cs="宋体"/>
          <w:b/>
          <w:bCs/>
          <w:color w:val="auto"/>
          <w:sz w:val="24"/>
          <w:highlight w:val="none"/>
          <w:u w:val="single"/>
          <w:lang w:eastAsia="zh-CN"/>
        </w:rPr>
        <w:t>日</w:t>
      </w:r>
      <w:r>
        <w:rPr>
          <w:rFonts w:hint="eastAsia" w:ascii="宋体" w:hAnsi="宋体" w:eastAsia="宋体" w:cs="宋体"/>
          <w:color w:val="auto"/>
          <w:sz w:val="24"/>
          <w:highlight w:val="none"/>
        </w:rPr>
        <w:t>，每日上午8时</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0分至1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0分，下午</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0分至</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0分（北京时间，下同</w:t>
      </w:r>
      <w:r>
        <w:rPr>
          <w:rFonts w:hint="eastAsia" w:ascii="宋体" w:hAnsi="宋体" w:eastAsia="宋体" w:cs="宋体"/>
          <w:color w:val="auto"/>
          <w:sz w:val="24"/>
          <w:highlight w:val="none"/>
          <w:lang w:eastAsia="zh-CN"/>
        </w:rPr>
        <w:t>，不含</w:t>
      </w:r>
      <w:r>
        <w:rPr>
          <w:rFonts w:hint="eastAsia" w:ascii="宋体" w:hAnsi="宋体" w:eastAsia="宋体" w:cs="宋体"/>
          <w:color w:val="auto"/>
          <w:sz w:val="24"/>
          <w:highlight w:val="none"/>
        </w:rPr>
        <w:t>法定公休日、法定节假</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rPr>
        <w:t>），</w:t>
      </w:r>
      <w:bookmarkEnd w:id="62"/>
      <w:r>
        <w:rPr>
          <w:rFonts w:hint="eastAsia" w:ascii="宋体" w:hAnsi="宋体" w:eastAsia="宋体" w:cs="宋体"/>
          <w:color w:val="auto"/>
          <w:sz w:val="24"/>
          <w:highlight w:val="none"/>
        </w:rPr>
        <w:t>到</w:t>
      </w:r>
      <w:r>
        <w:rPr>
          <w:rFonts w:hint="eastAsia" w:ascii="宋体" w:hAnsi="宋体" w:eastAsia="宋体" w:cs="宋体"/>
          <w:color w:val="auto"/>
          <w:sz w:val="24"/>
          <w:highlight w:val="none"/>
          <w:u w:val="single"/>
          <w:lang w:val="en-US" w:eastAsia="zh-CN"/>
        </w:rPr>
        <w:t xml:space="preserve"> </w:t>
      </w:r>
      <w:r>
        <w:rPr>
          <w:rStyle w:val="9"/>
          <w:rFonts w:hint="eastAsia" w:ascii="宋体" w:hAnsi="宋体" w:eastAsia="宋体" w:cs="宋体"/>
          <w:color w:val="auto"/>
          <w:sz w:val="24"/>
          <w:szCs w:val="22"/>
          <w:highlight w:val="none"/>
          <w:u w:val="single"/>
          <w:shd w:val="clear" w:color="auto" w:fill="FFFFFF"/>
          <w:lang w:val="en-US" w:eastAsia="zh-CN"/>
        </w:rPr>
        <w:t>建宁县濉溪镇闽江源北路16号1幢禾丰大厦2楼（购买招标文件联系人：陈女士，电话：</w:t>
      </w:r>
      <w:r>
        <w:rPr>
          <w:rFonts w:hint="eastAsia" w:ascii="宋体" w:hAnsi="宋体" w:eastAsia="宋体" w:cs="宋体"/>
          <w:b/>
          <w:bCs/>
          <w:color w:val="auto"/>
          <w:sz w:val="24"/>
          <w:szCs w:val="24"/>
          <w:u w:val="single"/>
          <w:lang w:val="en-US" w:eastAsia="zh-CN"/>
        </w:rPr>
        <w:t>18906089903</w:t>
      </w:r>
      <w:r>
        <w:rPr>
          <w:rStyle w:val="9"/>
          <w:rFonts w:hint="eastAsia" w:ascii="宋体" w:hAnsi="宋体" w:eastAsia="宋体" w:cs="宋体"/>
          <w:color w:val="auto"/>
          <w:sz w:val="24"/>
          <w:szCs w:val="22"/>
          <w:highlight w:val="none"/>
          <w:u w:val="single"/>
          <w:shd w:val="clear" w:color="auto" w:fill="FFFFFF"/>
          <w:lang w:val="en-US" w:eastAsia="zh-CN"/>
        </w:rPr>
        <w:t>）</w:t>
      </w:r>
      <w:r>
        <w:rPr>
          <w:rFonts w:hint="eastAsia" w:ascii="宋体" w:hAnsi="宋体" w:eastAsia="宋体" w:cs="宋体"/>
          <w:color w:val="auto"/>
          <w:sz w:val="24"/>
          <w:highlight w:val="none"/>
        </w:rPr>
        <w:t>购买招标文件。</w:t>
      </w: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color w:val="auto"/>
          <w:sz w:val="24"/>
          <w:highlight w:val="none"/>
        </w:rPr>
      </w:pPr>
      <w:bookmarkStart w:id="63" w:name="_Toc221949933"/>
      <w:r>
        <w:rPr>
          <w:rFonts w:hint="eastAsia" w:ascii="宋体" w:hAnsi="宋体" w:eastAsia="宋体" w:cs="宋体"/>
          <w:color w:val="auto"/>
          <w:sz w:val="24"/>
          <w:highlight w:val="none"/>
        </w:rPr>
        <w:t>4.2、</w:t>
      </w:r>
      <w:bookmarkEnd w:id="63"/>
      <w:r>
        <w:rPr>
          <w:rFonts w:hint="eastAsia" w:ascii="宋体" w:hAnsi="宋体" w:eastAsia="宋体" w:cs="宋体"/>
          <w:color w:val="auto"/>
          <w:sz w:val="24"/>
          <w:highlight w:val="none"/>
          <w:lang w:eastAsia="zh-CN"/>
        </w:rPr>
        <w:t>招标文件等资料费每个标段售价人民币</w:t>
      </w:r>
      <w:r>
        <w:rPr>
          <w:rFonts w:hint="eastAsia" w:ascii="宋体" w:hAnsi="宋体" w:eastAsia="宋体" w:cs="宋体"/>
          <w:color w:val="auto"/>
          <w:sz w:val="24"/>
          <w:highlight w:val="none"/>
          <w:u w:val="single"/>
          <w:lang w:val="en-US" w:eastAsia="zh-CN"/>
        </w:rPr>
        <w:t xml:space="preserve">  300  </w:t>
      </w:r>
      <w:r>
        <w:rPr>
          <w:rFonts w:hint="eastAsia" w:ascii="宋体" w:hAnsi="宋体" w:eastAsia="宋体" w:cs="宋体"/>
          <w:color w:val="auto"/>
          <w:sz w:val="24"/>
          <w:highlight w:val="none"/>
          <w:lang w:val="en-US" w:eastAsia="zh-CN"/>
        </w:rPr>
        <w:t>元</w:t>
      </w:r>
      <w:r>
        <w:rPr>
          <w:rFonts w:hint="eastAsia" w:ascii="宋体" w:hAnsi="宋体" w:eastAsia="宋体" w:cs="宋体"/>
          <w:color w:val="auto"/>
          <w:sz w:val="24"/>
          <w:highlight w:val="none"/>
        </w:rPr>
        <w:t>，</w:t>
      </w:r>
      <w:r>
        <w:rPr>
          <w:rFonts w:hint="eastAsia" w:ascii="宋体" w:hAnsi="宋体" w:eastAsia="宋体" w:cs="宋体"/>
          <w:i w:val="0"/>
          <w:caps w:val="0"/>
          <w:color w:val="auto"/>
          <w:spacing w:val="0"/>
          <w:sz w:val="24"/>
          <w:szCs w:val="24"/>
          <w:highlight w:val="none"/>
          <w:shd w:val="clear" w:color="auto" w:fill="FFFFFF"/>
        </w:rPr>
        <w:t>售后不退。</w:t>
      </w:r>
    </w:p>
    <w:p>
      <w:pPr>
        <w:keepNext w:val="0"/>
        <w:keepLines w:val="0"/>
        <w:pageBreakBefore w:val="0"/>
        <w:kinsoku/>
        <w:wordWrap/>
        <w:overflowPunct/>
        <w:topLinePunct w:val="0"/>
        <w:bidi w:val="0"/>
        <w:spacing w:line="440" w:lineRule="exact"/>
        <w:ind w:left="0" w:leftChars="0" w:right="36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5.评标办法</w:t>
      </w: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b/>
          <w:bCs/>
          <w:color w:val="auto"/>
          <w:sz w:val="24"/>
          <w:highlight w:val="none"/>
          <w:u w:val="single"/>
          <w:lang w:val="en-US" w:eastAsia="zh-CN"/>
        </w:rPr>
      </w:pPr>
      <w:r>
        <w:rPr>
          <w:rFonts w:hint="eastAsia" w:ascii="宋体" w:hAnsi="宋体" w:eastAsia="宋体" w:cs="宋体"/>
          <w:color w:val="auto"/>
          <w:sz w:val="24"/>
          <w:highlight w:val="none"/>
          <w:lang w:val="en-US" w:eastAsia="zh-CN"/>
        </w:rPr>
        <w:t>5.1、</w:t>
      </w:r>
      <w:r>
        <w:rPr>
          <w:rFonts w:hint="eastAsia" w:ascii="宋体" w:hAnsi="宋体" w:eastAsia="宋体" w:cs="宋体"/>
          <w:color w:val="auto"/>
          <w:sz w:val="24"/>
          <w:highlight w:val="none"/>
        </w:rPr>
        <w:t>本招标项目采用的评标办法：</w:t>
      </w:r>
      <w:r>
        <w:rPr>
          <w:rFonts w:hint="eastAsia" w:ascii="宋体" w:hAnsi="宋体" w:eastAsia="宋体" w:cs="宋体"/>
          <w:b/>
          <w:bCs/>
          <w:color w:val="auto"/>
          <w:sz w:val="24"/>
          <w:highlight w:val="none"/>
          <w:u w:val="single"/>
          <w:lang w:eastAsia="zh-CN"/>
        </w:rPr>
        <w:t>简易评标法</w:t>
      </w:r>
      <w:r>
        <w:rPr>
          <w:rFonts w:hint="eastAsia" w:ascii="宋体" w:hAnsi="宋体" w:eastAsia="宋体" w:cs="宋体"/>
          <w:b/>
          <w:bCs/>
          <w:color w:val="auto"/>
          <w:sz w:val="24"/>
          <w:highlight w:val="none"/>
          <w:u w:val="single"/>
          <w:lang w:val="en-US" w:eastAsia="zh-CN"/>
        </w:rPr>
        <w:t xml:space="preserve"> ；</w:t>
      </w:r>
    </w:p>
    <w:p>
      <w:pPr>
        <w:pStyle w:val="6"/>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6．投标保证金金额及提交方式：</w:t>
      </w: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6.1、投标保证金提交的时间：</w:t>
      </w:r>
      <w:r>
        <w:rPr>
          <w:rFonts w:hint="eastAsia" w:ascii="宋体" w:hAnsi="宋体" w:eastAsia="宋体" w:cs="宋体"/>
          <w:b/>
          <w:bCs/>
          <w:color w:val="auto"/>
          <w:sz w:val="24"/>
          <w:szCs w:val="24"/>
          <w:u w:val="single"/>
        </w:rPr>
        <w:t>投标截止时间前</w:t>
      </w:r>
      <w:r>
        <w:rPr>
          <w:rFonts w:hint="eastAsia" w:ascii="宋体" w:hAnsi="宋体" w:eastAsia="宋体" w:cs="宋体"/>
          <w:b/>
          <w:bCs/>
          <w:color w:val="auto"/>
          <w:sz w:val="24"/>
          <w:highlight w:val="none"/>
          <w:u w:val="single"/>
        </w:rPr>
        <w:t>；</w:t>
      </w: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6.2、投标保证金提交的方式：</w:t>
      </w:r>
      <w:r>
        <w:rPr>
          <w:rFonts w:hint="eastAsia" w:ascii="宋体" w:hAnsi="宋体" w:eastAsia="宋体" w:cs="宋体"/>
          <w:b/>
          <w:bCs/>
          <w:color w:val="auto"/>
          <w:sz w:val="24"/>
          <w:highlight w:val="none"/>
          <w:u w:val="single"/>
        </w:rPr>
        <w:t>①</w:t>
      </w:r>
      <w:r>
        <w:rPr>
          <w:rFonts w:hint="eastAsia" w:ascii="宋体" w:hAnsi="宋体" w:eastAsia="宋体" w:cs="宋体"/>
          <w:b/>
          <w:bCs/>
          <w:sz w:val="24"/>
          <w:szCs w:val="24"/>
          <w:u w:val="single"/>
        </w:rPr>
        <w:t>现金</w:t>
      </w:r>
      <w:r>
        <w:rPr>
          <w:rFonts w:hint="eastAsia" w:ascii="宋体" w:hAnsi="宋体" w:eastAsia="宋体" w:cs="宋体"/>
          <w:b/>
          <w:bCs/>
          <w:sz w:val="24"/>
          <w:szCs w:val="24"/>
          <w:u w:val="single"/>
          <w:lang w:eastAsia="zh-CN"/>
        </w:rPr>
        <w:t>（</w:t>
      </w:r>
      <w:r>
        <w:rPr>
          <w:rFonts w:hint="eastAsia" w:ascii="宋体" w:hAnsi="宋体" w:eastAsia="宋体" w:cs="宋体"/>
          <w:b/>
          <w:bCs/>
          <w:color w:val="auto"/>
          <w:sz w:val="24"/>
          <w:highlight w:val="none"/>
          <w:u w:val="single"/>
        </w:rPr>
        <w:t>电汇或银行转账</w:t>
      </w: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rPr>
        <w:t>；②银行保函；③投标保证保险；④担保保函；具体要求见投标人须知前附表</w:t>
      </w:r>
      <w:r>
        <w:rPr>
          <w:rFonts w:hint="eastAsia" w:ascii="宋体" w:hAnsi="宋体" w:eastAsia="宋体" w:cs="宋体"/>
          <w:b/>
          <w:bCs/>
          <w:color w:val="auto"/>
          <w:sz w:val="24"/>
          <w:highlight w:val="none"/>
          <w:u w:val="single"/>
          <w:lang w:eastAsia="zh-CN"/>
        </w:rPr>
        <w:t>。</w:t>
      </w: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6.3、投标保证金提交的金额：</w:t>
      </w:r>
      <w:bookmarkStart w:id="64" w:name="_Toc168475630"/>
      <w:bookmarkStart w:id="65" w:name="_Toc262659438"/>
      <w:bookmarkStart w:id="66" w:name="_Toc168476033"/>
      <w:bookmarkStart w:id="67" w:name="_Toc222032636"/>
      <w:bookmarkStart w:id="68" w:name="_Toc229305327"/>
      <w:bookmarkStart w:id="69" w:name="_Toc222030969"/>
      <w:bookmarkStart w:id="70" w:name="_Toc222029467"/>
      <w:bookmarkStart w:id="71" w:name="_Toc221949934"/>
      <w:bookmarkStart w:id="72" w:name="_Toc222033818"/>
      <w:bookmarkStart w:id="73" w:name="_Toc144974484"/>
      <w:r>
        <w:rPr>
          <w:rFonts w:hint="eastAsia" w:ascii="宋体" w:hAnsi="宋体" w:eastAsia="宋体" w:cs="宋体"/>
          <w:b/>
          <w:bCs/>
          <w:color w:val="auto"/>
          <w:sz w:val="24"/>
          <w:highlight w:val="none"/>
          <w:u w:val="single"/>
          <w:lang w:eastAsia="zh-CN"/>
        </w:rPr>
        <w:t>人民币</w:t>
      </w:r>
      <w:r>
        <w:rPr>
          <w:rFonts w:hint="eastAsia" w:ascii="宋体" w:hAnsi="宋体" w:eastAsia="宋体" w:cs="宋体"/>
          <w:b/>
          <w:bCs/>
          <w:color w:val="auto"/>
          <w:sz w:val="24"/>
          <w:highlight w:val="none"/>
          <w:u w:val="single"/>
          <w:lang w:val="en-US" w:eastAsia="zh-CN"/>
        </w:rPr>
        <w:t>叁</w:t>
      </w:r>
      <w:r>
        <w:rPr>
          <w:rFonts w:hint="eastAsia" w:ascii="宋体" w:hAnsi="宋体" w:eastAsia="宋体" w:cs="宋体"/>
          <w:b/>
          <w:bCs/>
          <w:color w:val="auto"/>
          <w:sz w:val="24"/>
          <w:highlight w:val="none"/>
          <w:u w:val="single"/>
          <w:lang w:eastAsia="zh-CN"/>
        </w:rPr>
        <w:t>万元整（¥</w:t>
      </w:r>
      <w:r>
        <w:rPr>
          <w:rFonts w:hint="eastAsia" w:ascii="宋体" w:hAnsi="宋体" w:eastAsia="宋体" w:cs="宋体"/>
          <w:b/>
          <w:bCs/>
          <w:color w:val="auto"/>
          <w:sz w:val="24"/>
          <w:highlight w:val="none"/>
          <w:u w:val="single"/>
          <w:lang w:val="en-US" w:eastAsia="zh-CN"/>
        </w:rPr>
        <w:t>30000元</w:t>
      </w: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rPr>
        <w:t>。</w:t>
      </w:r>
    </w:p>
    <w:p>
      <w:pPr>
        <w:keepNext w:val="0"/>
        <w:keepLines w:val="0"/>
        <w:pageBreakBefore w:val="0"/>
        <w:kinsoku/>
        <w:wordWrap/>
        <w:overflowPunct/>
        <w:topLinePunct w:val="0"/>
        <w:bidi w:val="0"/>
        <w:spacing w:line="440" w:lineRule="exact"/>
        <w:ind w:left="0" w:leftChars="0" w:right="36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7．投标文件的递交</w:t>
      </w:r>
      <w:bookmarkEnd w:id="64"/>
      <w:bookmarkEnd w:id="65"/>
      <w:bookmarkEnd w:id="66"/>
      <w:bookmarkEnd w:id="67"/>
      <w:bookmarkEnd w:id="68"/>
      <w:bookmarkEnd w:id="69"/>
      <w:bookmarkEnd w:id="70"/>
      <w:bookmarkEnd w:id="71"/>
      <w:bookmarkEnd w:id="72"/>
      <w:bookmarkEnd w:id="73"/>
    </w:p>
    <w:p>
      <w:pPr>
        <w:keepNext w:val="0"/>
        <w:keepLines w:val="0"/>
        <w:pageBreakBefore w:val="0"/>
        <w:kinsoku/>
        <w:wordWrap/>
        <w:overflowPunct/>
        <w:topLinePunct w:val="0"/>
        <w:autoSpaceDE w:val="0"/>
        <w:autoSpaceDN w:val="0"/>
        <w:bidi w:val="0"/>
        <w:adjustRightInd w:val="0"/>
        <w:spacing w:line="440" w:lineRule="exact"/>
        <w:ind w:left="239" w:leftChars="114" w:firstLine="307" w:firstLineChars="128"/>
        <w:textAlignment w:val="auto"/>
        <w:outlineLvl w:val="9"/>
        <w:rPr>
          <w:rFonts w:hint="eastAsia" w:ascii="宋体" w:hAnsi="宋体" w:eastAsia="宋体" w:cs="宋体"/>
          <w:color w:val="auto"/>
          <w:sz w:val="24"/>
          <w:highlight w:val="none"/>
        </w:rPr>
      </w:pPr>
      <w:bookmarkStart w:id="74" w:name="_Toc221949935"/>
      <w:r>
        <w:rPr>
          <w:rFonts w:hint="eastAsia" w:ascii="宋体" w:hAnsi="宋体" w:eastAsia="宋体" w:cs="宋体"/>
          <w:color w:val="auto"/>
          <w:sz w:val="24"/>
          <w:highlight w:val="none"/>
        </w:rPr>
        <w:t>7.1、投标文件递交的截止时间（投标截止时间，下同）为</w:t>
      </w:r>
      <w:r>
        <w:rPr>
          <w:rFonts w:hint="eastAsia" w:ascii="宋体" w:hAnsi="宋体" w:eastAsia="宋体" w:cs="宋体"/>
          <w:b/>
          <w:color w:val="auto"/>
          <w:sz w:val="24"/>
          <w:highlight w:val="none"/>
          <w:u w:val="single"/>
          <w:lang w:eastAsia="zh-CN"/>
        </w:rPr>
        <w:t>202</w:t>
      </w:r>
      <w:r>
        <w:rPr>
          <w:rFonts w:hint="eastAsia" w:ascii="宋体" w:hAnsi="宋体" w:eastAsia="宋体" w:cs="宋体"/>
          <w:b/>
          <w:color w:val="auto"/>
          <w:sz w:val="24"/>
          <w:highlight w:val="none"/>
          <w:u w:val="single"/>
          <w:lang w:val="en-US" w:eastAsia="zh-CN"/>
        </w:rPr>
        <w:t>3</w:t>
      </w:r>
      <w:r>
        <w:rPr>
          <w:rFonts w:hint="eastAsia" w:ascii="宋体" w:hAnsi="宋体" w:eastAsia="宋体" w:cs="宋体"/>
          <w:b/>
          <w:color w:val="auto"/>
          <w:sz w:val="24"/>
          <w:highlight w:val="none"/>
          <w:u w:val="single"/>
          <w:lang w:eastAsia="zh-CN"/>
        </w:rPr>
        <w:t>年</w:t>
      </w:r>
      <w:r>
        <w:rPr>
          <w:rFonts w:hint="eastAsia" w:ascii="宋体" w:hAnsi="宋体" w:eastAsia="宋体" w:cs="宋体"/>
          <w:b/>
          <w:color w:val="auto"/>
          <w:sz w:val="24"/>
          <w:highlight w:val="none"/>
          <w:u w:val="single"/>
          <w:lang w:val="en-US" w:eastAsia="zh-CN"/>
        </w:rPr>
        <w:t>11</w:t>
      </w:r>
      <w:r>
        <w:rPr>
          <w:rFonts w:hint="eastAsia" w:ascii="宋体" w:hAnsi="宋体" w:eastAsia="宋体" w:cs="宋体"/>
          <w:b/>
          <w:color w:val="auto"/>
          <w:sz w:val="24"/>
          <w:highlight w:val="none"/>
          <w:u w:val="single"/>
          <w:lang w:eastAsia="zh-CN"/>
        </w:rPr>
        <w:t>月</w:t>
      </w:r>
      <w:r>
        <w:rPr>
          <w:rFonts w:hint="eastAsia" w:ascii="宋体" w:hAnsi="宋体" w:eastAsia="宋体" w:cs="宋体"/>
          <w:b/>
          <w:color w:val="auto"/>
          <w:sz w:val="24"/>
          <w:highlight w:val="none"/>
          <w:u w:val="single"/>
          <w:lang w:val="en-US" w:eastAsia="zh-CN"/>
        </w:rPr>
        <w:t>16</w:t>
      </w:r>
      <w:r>
        <w:rPr>
          <w:rFonts w:hint="eastAsia" w:ascii="宋体" w:hAnsi="宋体" w:eastAsia="宋体" w:cs="宋体"/>
          <w:b/>
          <w:color w:val="auto"/>
          <w:sz w:val="24"/>
          <w:highlight w:val="none"/>
          <w:u w:val="single"/>
          <w:lang w:eastAsia="zh-CN"/>
        </w:rPr>
        <w:t>日</w:t>
      </w:r>
      <w:r>
        <w:rPr>
          <w:rFonts w:hint="eastAsia" w:ascii="宋体" w:hAnsi="宋体" w:eastAsia="宋体" w:cs="宋体"/>
          <w:b/>
          <w:color w:val="auto"/>
          <w:sz w:val="24"/>
          <w:highlight w:val="none"/>
          <w:u w:val="single"/>
          <w:lang w:val="en-US" w:eastAsia="zh-CN"/>
        </w:rPr>
        <w:t>9</w:t>
      </w:r>
      <w:r>
        <w:rPr>
          <w:rFonts w:hint="eastAsia" w:ascii="宋体" w:hAnsi="宋体" w:eastAsia="宋体" w:cs="宋体"/>
          <w:b/>
          <w:color w:val="auto"/>
          <w:sz w:val="24"/>
          <w:highlight w:val="none"/>
          <w:u w:val="single"/>
          <w:lang w:eastAsia="zh-CN"/>
        </w:rPr>
        <w:t>时</w:t>
      </w:r>
      <w:r>
        <w:rPr>
          <w:rFonts w:hint="eastAsia" w:ascii="宋体" w:hAnsi="宋体" w:eastAsia="宋体" w:cs="宋体"/>
          <w:b/>
          <w:color w:val="auto"/>
          <w:sz w:val="24"/>
          <w:highlight w:val="none"/>
          <w:u w:val="single"/>
          <w:lang w:val="en-US" w:eastAsia="zh-CN"/>
        </w:rPr>
        <w:t>00</w:t>
      </w:r>
      <w:r>
        <w:rPr>
          <w:rFonts w:hint="eastAsia" w:ascii="宋体" w:hAnsi="宋体" w:eastAsia="宋体" w:cs="宋体"/>
          <w:b/>
          <w:color w:val="auto"/>
          <w:sz w:val="24"/>
          <w:highlight w:val="none"/>
          <w:u w:val="single"/>
          <w:lang w:eastAsia="zh-CN"/>
        </w:rPr>
        <w:t>分</w:t>
      </w:r>
      <w:r>
        <w:rPr>
          <w:rFonts w:hint="eastAsia" w:ascii="宋体" w:hAnsi="宋体" w:eastAsia="宋体" w:cs="宋体"/>
          <w:color w:val="auto"/>
          <w:sz w:val="24"/>
          <w:highlight w:val="none"/>
        </w:rPr>
        <w:t>，地点为：</w:t>
      </w:r>
      <w:r>
        <w:rPr>
          <w:rFonts w:hint="eastAsia" w:ascii="宋体" w:hAnsi="宋体" w:eastAsia="宋体" w:cs="宋体"/>
          <w:b/>
          <w:color w:val="auto"/>
          <w:sz w:val="24"/>
          <w:highlight w:val="none"/>
          <w:u w:val="single"/>
          <w:lang w:eastAsia="zh-CN"/>
        </w:rPr>
        <w:t>建宁县公共资源交易中心（建宁县濉溪镇闽江源北路5号）</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7.2</w:t>
      </w:r>
      <w:bookmarkEnd w:id="74"/>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在递交投标文件的同时，</w:t>
      </w:r>
      <w:r>
        <w:rPr>
          <w:rFonts w:hint="eastAsia" w:ascii="宋体" w:hAnsi="宋体" w:eastAsia="宋体" w:cs="宋体"/>
          <w:b/>
          <w:bCs/>
          <w:color w:val="auto"/>
          <w:sz w:val="24"/>
          <w:highlight w:val="none"/>
          <w:u w:val="single"/>
          <w:lang w:eastAsia="zh-CN"/>
        </w:rPr>
        <w:t>投标人的法定代表人（或授权委托人）携带本人身份证原件、法定代表人身份证明书原件</w:t>
      </w:r>
      <w:r>
        <w:rPr>
          <w:rFonts w:hint="eastAsia" w:ascii="宋体" w:hAnsi="宋体" w:eastAsia="宋体" w:cs="宋体"/>
          <w:b/>
          <w:bCs/>
          <w:color w:val="auto"/>
          <w:sz w:val="24"/>
          <w:highlight w:val="none"/>
          <w:u w:val="single"/>
          <w:lang w:val="en-US" w:eastAsia="zh-CN"/>
        </w:rPr>
        <w:t>(或</w:t>
      </w:r>
      <w:r>
        <w:rPr>
          <w:rFonts w:hint="eastAsia" w:ascii="宋体" w:hAnsi="宋体" w:eastAsia="宋体" w:cs="宋体"/>
          <w:b/>
          <w:bCs/>
          <w:color w:val="auto"/>
          <w:sz w:val="24"/>
          <w:highlight w:val="none"/>
          <w:u w:val="single"/>
          <w:lang w:eastAsia="zh-CN"/>
        </w:rPr>
        <w:t>授权委托书原件</w:t>
      </w:r>
      <w:r>
        <w:rPr>
          <w:rFonts w:hint="eastAsia" w:ascii="宋体" w:hAnsi="宋体" w:eastAsia="宋体" w:cs="宋体"/>
          <w:b/>
          <w:bCs/>
          <w:color w:val="auto"/>
          <w:sz w:val="24"/>
          <w:highlight w:val="none"/>
          <w:u w:val="single"/>
          <w:lang w:val="en-US" w:eastAsia="zh-CN"/>
        </w:rPr>
        <w:t>)</w:t>
      </w:r>
      <w:r>
        <w:rPr>
          <w:rFonts w:hint="eastAsia" w:ascii="宋体" w:hAnsi="宋体" w:eastAsia="宋体" w:cs="宋体"/>
          <w:b/>
          <w:bCs/>
          <w:color w:val="auto"/>
          <w:sz w:val="24"/>
          <w:highlight w:val="none"/>
          <w:u w:val="single"/>
          <w:lang w:eastAsia="zh-CN"/>
        </w:rPr>
        <w:t>到场核验登记</w:t>
      </w:r>
      <w:r>
        <w:rPr>
          <w:rFonts w:hint="eastAsia" w:ascii="宋体" w:hAnsi="宋体" w:eastAsia="宋体" w:cs="宋体"/>
          <w:b/>
          <w:bCs/>
          <w:color w:val="auto"/>
          <w:sz w:val="24"/>
          <w:highlight w:val="none"/>
          <w:u w:val="single"/>
          <w:lang w:val="en-US" w:eastAsia="zh-CN"/>
        </w:rPr>
        <w:t>,</w:t>
      </w:r>
      <w:r>
        <w:rPr>
          <w:rFonts w:hint="eastAsia" w:ascii="宋体" w:hAnsi="宋体" w:eastAsia="宋体" w:cs="宋体"/>
          <w:b/>
          <w:bCs/>
          <w:color w:val="auto"/>
          <w:sz w:val="24"/>
          <w:highlight w:val="none"/>
          <w:u w:val="single"/>
        </w:rPr>
        <w:t>并提交购买招标文件的凭证复印件（复印件均需加盖投标人单位公章，原件备查）。</w:t>
      </w: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投标文件应于投标截止时间之前递交到开标地点由招标代理机构签收，逾期送达的或不符合规定的投标将被拒绝。</w:t>
      </w:r>
    </w:p>
    <w:p>
      <w:pPr>
        <w:keepNext w:val="0"/>
        <w:keepLines w:val="0"/>
        <w:pageBreakBefore w:val="0"/>
        <w:kinsoku/>
        <w:wordWrap/>
        <w:overflowPunct/>
        <w:topLinePunct w:val="0"/>
        <w:bidi w:val="0"/>
        <w:spacing w:line="440" w:lineRule="exact"/>
        <w:ind w:left="0" w:leftChars="0" w:right="36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8.发布公告的媒介</w:t>
      </w:r>
    </w:p>
    <w:p>
      <w:pPr>
        <w:spacing w:line="360" w:lineRule="exact"/>
        <w:ind w:firstLine="480" w:firstLineChars="200"/>
        <w:rPr>
          <w:rFonts w:hint="eastAsia"/>
        </w:rPr>
      </w:pPr>
      <w:r>
        <w:rPr>
          <w:rFonts w:hint="eastAsia" w:ascii="宋体" w:hAnsi="宋体" w:eastAsia="宋体" w:cs="宋体"/>
          <w:color w:val="auto"/>
          <w:sz w:val="24"/>
          <w:highlight w:val="none"/>
        </w:rPr>
        <w:t>本次招标公告</w:t>
      </w:r>
      <w:r>
        <w:rPr>
          <w:rFonts w:ascii="none" w:hAnsi="none" w:eastAsia="none" w:cs="none"/>
          <w:i w:val="0"/>
          <w:iCs w:val="0"/>
          <w:caps w:val="0"/>
          <w:color w:val="333333"/>
          <w:spacing w:val="0"/>
          <w:sz w:val="24"/>
          <w:szCs w:val="24"/>
          <w:shd w:val="clear" w:color="auto" w:fill="FFFFFF"/>
        </w:rPr>
        <w:t>同时</w:t>
      </w:r>
      <w:r>
        <w:rPr>
          <w:rFonts w:hint="eastAsia" w:ascii="宋体" w:hAnsi="宋体" w:eastAsia="宋体" w:cs="宋体"/>
          <w:color w:val="auto"/>
          <w:sz w:val="24"/>
          <w:highlight w:val="none"/>
        </w:rPr>
        <w:t>在</w:t>
      </w:r>
      <w:r>
        <w:rPr>
          <w:rFonts w:hint="default" w:ascii="none" w:hAnsi="none" w:eastAsia="none" w:cs="none"/>
          <w:i w:val="0"/>
          <w:iCs w:val="0"/>
          <w:caps w:val="0"/>
          <w:color w:val="333333"/>
          <w:spacing w:val="0"/>
          <w:sz w:val="24"/>
          <w:szCs w:val="24"/>
          <w:shd w:val="clear" w:color="auto" w:fill="FFFFFF"/>
        </w:rPr>
        <w:t>建宁县政府门户网</w:t>
      </w:r>
      <w:r>
        <w:rPr>
          <w:rFonts w:hint="eastAsia" w:ascii="宋体" w:hAnsi="宋体" w:eastAsia="宋体" w:cs="宋体"/>
          <w:color w:val="auto"/>
          <w:sz w:val="24"/>
          <w:highlight w:val="none"/>
        </w:rPr>
        <w:t>上发布。</w:t>
      </w:r>
    </w:p>
    <w:p>
      <w:pPr>
        <w:keepNext w:val="0"/>
        <w:keepLines w:val="0"/>
        <w:pageBreakBefore w:val="0"/>
        <w:kinsoku/>
        <w:wordWrap/>
        <w:overflowPunct/>
        <w:topLinePunct w:val="0"/>
        <w:bidi w:val="0"/>
        <w:spacing w:line="440" w:lineRule="exact"/>
        <w:ind w:left="0" w:leftChars="0" w:right="360"/>
        <w:textAlignment w:val="auto"/>
        <w:outlineLvl w:val="9"/>
        <w:rPr>
          <w:rFonts w:hint="eastAsia" w:ascii="宋体" w:hAnsi="宋体" w:eastAsia="宋体" w:cs="宋体"/>
          <w:b/>
          <w:color w:val="auto"/>
          <w:sz w:val="24"/>
          <w:highlight w:val="none"/>
        </w:rPr>
      </w:pPr>
      <w:bookmarkStart w:id="75" w:name="_Toc221949941"/>
      <w:bookmarkStart w:id="76" w:name="_Toc262659441"/>
      <w:bookmarkStart w:id="77" w:name="_Toc168475632"/>
      <w:bookmarkStart w:id="78" w:name="_Toc229305330"/>
      <w:bookmarkStart w:id="79" w:name="_Toc222033821"/>
      <w:bookmarkStart w:id="80" w:name="_Toc168476035"/>
      <w:bookmarkStart w:id="81" w:name="_Toc144974485"/>
      <w:bookmarkStart w:id="82" w:name="_Toc222029470"/>
      <w:bookmarkStart w:id="83" w:name="_Toc222032639"/>
      <w:bookmarkStart w:id="84" w:name="_Toc222030972"/>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 联系方式</w:t>
      </w:r>
      <w:bookmarkEnd w:id="75"/>
      <w:bookmarkEnd w:id="76"/>
      <w:bookmarkEnd w:id="77"/>
      <w:bookmarkEnd w:id="78"/>
      <w:bookmarkEnd w:id="79"/>
      <w:bookmarkEnd w:id="80"/>
      <w:bookmarkEnd w:id="81"/>
      <w:bookmarkEnd w:id="82"/>
      <w:bookmarkEnd w:id="83"/>
      <w:bookmarkEnd w:id="84"/>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b/>
          <w:bCs/>
          <w:color w:val="auto"/>
          <w:sz w:val="24"/>
          <w:highlight w:val="none"/>
          <w:u w:val="single"/>
          <w:lang w:eastAsia="zh-CN"/>
        </w:rPr>
      </w:pPr>
      <w:r>
        <w:rPr>
          <w:rFonts w:hint="eastAsia" w:ascii="宋体" w:hAnsi="宋体" w:eastAsia="宋体" w:cs="宋体"/>
          <w:color w:val="auto"/>
          <w:sz w:val="24"/>
          <w:highlight w:val="none"/>
        </w:rPr>
        <w:t>招标人名称：</w:t>
      </w:r>
      <w:r>
        <w:rPr>
          <w:rFonts w:hint="eastAsia" w:ascii="宋体" w:hAnsi="宋体" w:eastAsia="宋体" w:cs="宋体"/>
          <w:b/>
          <w:bCs/>
          <w:color w:val="auto"/>
          <w:sz w:val="24"/>
          <w:highlight w:val="white"/>
          <w:u w:val="single"/>
          <w:lang w:eastAsia="zh-CN"/>
        </w:rPr>
        <w:t>建宁县黄坊乡人民政府</w:t>
      </w: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eastAsia="宋体" w:cs="宋体"/>
          <w:b/>
          <w:bCs/>
          <w:color w:val="auto"/>
          <w:sz w:val="24"/>
          <w:highlight w:val="white"/>
          <w:u w:val="single"/>
          <w:lang w:eastAsia="zh-CN"/>
        </w:rPr>
        <w:t>建宁县黄坊乡人民政府</w:t>
      </w: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联系人：</w:t>
      </w:r>
      <w:r>
        <w:rPr>
          <w:rFonts w:hint="eastAsia" w:ascii="宋体" w:hAnsi="宋体" w:eastAsia="宋体" w:cs="宋体"/>
          <w:b/>
          <w:bCs/>
          <w:color w:val="auto"/>
          <w:sz w:val="24"/>
          <w:highlight w:val="none"/>
          <w:u w:val="single"/>
          <w:lang w:val="en-US" w:eastAsia="zh-CN"/>
        </w:rPr>
        <w:t>吴先生</w:t>
      </w:r>
      <w:r>
        <w:rPr>
          <w:rFonts w:hint="eastAsia" w:ascii="宋体" w:hAnsi="宋体" w:eastAsia="宋体" w:cs="宋体"/>
          <w:b/>
          <w:bCs/>
          <w:color w:val="auto"/>
          <w:sz w:val="24"/>
          <w:highlight w:val="none"/>
          <w:u w:val="none"/>
          <w:lang w:val="en-US" w:eastAsia="zh-CN"/>
        </w:rPr>
        <w:t xml:space="preserve">                  </w:t>
      </w: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default"/>
          <w:color w:val="auto"/>
          <w:lang w:val="en-US"/>
        </w:rPr>
      </w:pPr>
      <w:r>
        <w:rPr>
          <w:rFonts w:hint="eastAsia" w:ascii="宋体" w:hAnsi="宋体" w:eastAsia="宋体" w:cs="宋体"/>
          <w:b/>
          <w:bCs/>
          <w:color w:val="auto"/>
          <w:sz w:val="24"/>
          <w:highlight w:val="none"/>
          <w:u w:val="none"/>
          <w:lang w:val="en-US" w:eastAsia="zh-CN"/>
        </w:rPr>
        <w:t>电  话：</w:t>
      </w:r>
      <w:r>
        <w:rPr>
          <w:rFonts w:hint="eastAsia" w:ascii="宋体" w:hAnsi="宋体" w:eastAsia="宋体" w:cs="宋体"/>
          <w:b/>
          <w:bCs/>
          <w:color w:val="auto"/>
          <w:sz w:val="24"/>
          <w:highlight w:val="none"/>
          <w:u w:val="single"/>
          <w:lang w:val="en-US" w:eastAsia="zh-CN"/>
        </w:rPr>
        <w:t xml:space="preserve">15059015338 </w:t>
      </w: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b/>
          <w:bCs/>
          <w:color w:val="auto"/>
          <w:sz w:val="24"/>
          <w:highlight w:val="none"/>
        </w:rPr>
      </w:pPr>
    </w:p>
    <w:p>
      <w:pPr>
        <w:keepNext w:val="0"/>
        <w:keepLines w:val="0"/>
        <w:pageBreakBefore w:val="0"/>
        <w:kinsoku/>
        <w:wordWrap/>
        <w:overflowPunct/>
        <w:topLinePunct w:val="0"/>
        <w:autoSpaceDE w:val="0"/>
        <w:autoSpaceDN w:val="0"/>
        <w:bidi w:val="0"/>
        <w:adjustRightInd w:val="0"/>
        <w:spacing w:line="440" w:lineRule="exact"/>
        <w:ind w:left="0" w:leftChars="0" w:firstLine="480"/>
        <w:textAlignment w:val="auto"/>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招标代理机构：</w:t>
      </w:r>
      <w:r>
        <w:rPr>
          <w:rFonts w:hint="eastAsia" w:ascii="宋体" w:hAnsi="宋体" w:eastAsia="宋体" w:cs="宋体"/>
          <w:b/>
          <w:bCs/>
          <w:color w:val="auto"/>
          <w:sz w:val="24"/>
          <w:highlight w:val="white"/>
          <w:u w:val="single"/>
          <w:lang w:eastAsia="zh-CN"/>
        </w:rPr>
        <w:t>厦门中达利工程管理有限公司</w:t>
      </w:r>
    </w:p>
    <w:p>
      <w:pPr>
        <w:keepNext w:val="0"/>
        <w:keepLines w:val="0"/>
        <w:pageBreakBefore w:val="0"/>
        <w:widowControl/>
        <w:tabs>
          <w:tab w:val="left" w:pos="510"/>
          <w:tab w:val="left" w:pos="900"/>
          <w:tab w:val="left" w:pos="1100"/>
        </w:tabs>
        <w:kinsoku/>
        <w:wordWrap/>
        <w:overflowPunct/>
        <w:topLinePunct w:val="0"/>
        <w:bidi w:val="0"/>
        <w:spacing w:line="440" w:lineRule="exact"/>
        <w:ind w:left="0" w:leftChars="0" w:firstLine="472" w:firstLineChars="196"/>
        <w:jc w:val="left"/>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地</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址：</w:t>
      </w:r>
      <w:r>
        <w:rPr>
          <w:rFonts w:hint="eastAsia" w:ascii="宋体" w:hAnsi="宋体" w:eastAsia="宋体" w:cs="宋体"/>
          <w:b/>
          <w:bCs/>
          <w:color w:val="auto"/>
          <w:sz w:val="24"/>
          <w:highlight w:val="white"/>
          <w:u w:val="single"/>
          <w:lang w:eastAsia="zh-CN"/>
        </w:rPr>
        <w:t>建宁县濉溪镇闽江源北路1</w:t>
      </w:r>
      <w:r>
        <w:rPr>
          <w:rFonts w:hint="eastAsia" w:ascii="宋体" w:hAnsi="宋体" w:eastAsia="宋体" w:cs="宋体"/>
          <w:b/>
          <w:bCs/>
          <w:color w:val="auto"/>
          <w:sz w:val="24"/>
          <w:highlight w:val="white"/>
          <w:u w:val="single"/>
          <w:lang w:val="en-US" w:eastAsia="zh-CN"/>
        </w:rPr>
        <w:t>6号1幢</w:t>
      </w:r>
      <w:r>
        <w:rPr>
          <w:rFonts w:hint="eastAsia" w:ascii="宋体" w:hAnsi="宋体" w:eastAsia="宋体" w:cs="宋体"/>
          <w:b/>
          <w:bCs/>
          <w:color w:val="auto"/>
          <w:sz w:val="24"/>
          <w:highlight w:val="white"/>
          <w:u w:val="single"/>
          <w:lang w:eastAsia="zh-CN"/>
        </w:rPr>
        <w:t>禾丰大厦</w:t>
      </w:r>
      <w:r>
        <w:rPr>
          <w:rFonts w:hint="eastAsia" w:ascii="宋体" w:hAnsi="宋体" w:eastAsia="宋体" w:cs="宋体"/>
          <w:b/>
          <w:bCs/>
          <w:color w:val="auto"/>
          <w:sz w:val="24"/>
          <w:highlight w:val="white"/>
          <w:u w:val="single"/>
          <w:lang w:val="en-US" w:eastAsia="zh-CN"/>
        </w:rPr>
        <w:t>2楼</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 xml:space="preserve">         </w:t>
      </w:r>
    </w:p>
    <w:p>
      <w:pPr>
        <w:keepNext w:val="0"/>
        <w:keepLines w:val="0"/>
        <w:pageBreakBefore w:val="0"/>
        <w:widowControl/>
        <w:tabs>
          <w:tab w:val="left" w:pos="510"/>
          <w:tab w:val="left" w:pos="900"/>
          <w:tab w:val="left" w:pos="1100"/>
        </w:tabs>
        <w:kinsoku/>
        <w:wordWrap/>
        <w:overflowPunct/>
        <w:topLinePunct w:val="0"/>
        <w:bidi w:val="0"/>
        <w:spacing w:line="440" w:lineRule="exact"/>
        <w:ind w:left="0" w:leftChars="0" w:firstLine="472" w:firstLineChars="196"/>
        <w:jc w:val="left"/>
        <w:textAlignment w:val="auto"/>
        <w:outlineLvl w:val="9"/>
        <w:rPr>
          <w:rFonts w:hint="default" w:ascii="宋体" w:hAnsi="宋体" w:eastAsia="宋体" w:cs="宋体"/>
          <w:b/>
          <w:bCs/>
          <w:color w:val="auto"/>
          <w:sz w:val="24"/>
          <w:highlight w:val="none"/>
          <w:lang w:val="en-US"/>
        </w:rPr>
      </w:pPr>
      <w:r>
        <w:rPr>
          <w:rFonts w:hint="eastAsia" w:ascii="宋体" w:hAnsi="宋体" w:eastAsia="宋体" w:cs="宋体"/>
          <w:b/>
          <w:bCs/>
          <w:color w:val="auto"/>
          <w:sz w:val="24"/>
          <w:highlight w:val="none"/>
        </w:rPr>
        <w:t>电</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话：</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white"/>
          <w:u w:val="single"/>
          <w:lang w:eastAsia="zh-CN"/>
        </w:rPr>
        <w:t>陈女士</w:t>
      </w:r>
      <w:r>
        <w:rPr>
          <w:rFonts w:hint="eastAsia" w:ascii="宋体" w:hAnsi="宋体" w:eastAsia="宋体" w:cs="宋体"/>
          <w:b/>
          <w:bCs/>
          <w:color w:val="auto"/>
          <w:sz w:val="24"/>
          <w:highlight w:val="white"/>
          <w:u w:val="single"/>
          <w:lang w:val="en-US" w:eastAsia="zh-CN"/>
        </w:rPr>
        <w:t xml:space="preserve"> </w:t>
      </w:r>
    </w:p>
    <w:p>
      <w:pPr>
        <w:pStyle w:val="3"/>
        <w:keepNext w:val="0"/>
        <w:keepLines w:val="0"/>
        <w:pageBreakBefore w:val="0"/>
        <w:kinsoku/>
        <w:wordWrap/>
        <w:overflowPunct/>
        <w:topLinePunct w:val="0"/>
        <w:bidi w:val="0"/>
        <w:snapToGrid w:val="0"/>
        <w:spacing w:line="440" w:lineRule="exact"/>
        <w:ind w:left="0" w:leftChars="0" w:firstLine="480"/>
        <w:textAlignment w:val="auto"/>
        <w:outlineLvl w:val="9"/>
        <w:rPr>
          <w:rFonts w:hint="default"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sz w:val="24"/>
          <w:highlight w:val="none"/>
        </w:rPr>
        <w:t>联系人：</w:t>
      </w:r>
      <w:r>
        <w:rPr>
          <w:rFonts w:hint="eastAsia" w:ascii="宋体" w:hAnsi="宋体" w:eastAsia="宋体" w:cs="宋体"/>
          <w:b/>
          <w:bCs/>
          <w:color w:val="auto"/>
          <w:kern w:val="2"/>
          <w:sz w:val="24"/>
          <w:szCs w:val="24"/>
          <w:highlight w:val="none"/>
          <w:u w:val="single"/>
          <w:lang w:val="en-US" w:eastAsia="zh-CN" w:bidi="ar-SA"/>
        </w:rPr>
        <w:t xml:space="preserve">18906089903 </w:t>
      </w:r>
    </w:p>
    <w:p>
      <w:pPr>
        <w:pageBreakBefore w:val="0"/>
        <w:kinsoku/>
        <w:wordWrap/>
        <w:overflowPunct/>
        <w:topLinePunct w:val="0"/>
        <w:autoSpaceDE w:val="0"/>
        <w:autoSpaceDN w:val="0"/>
        <w:bidi w:val="0"/>
        <w:spacing w:line="440" w:lineRule="exact"/>
        <w:ind w:firstLine="480"/>
        <w:textAlignment w:val="auto"/>
        <w:rPr>
          <w:rFonts w:hint="eastAsia" w:ascii="宋体" w:hAnsi="宋体" w:eastAsia="宋体" w:cs="宋体"/>
          <w:b/>
          <w:bCs/>
          <w:color w:val="auto"/>
          <w:sz w:val="24"/>
          <w:highlight w:val="none"/>
        </w:rPr>
      </w:pPr>
    </w:p>
    <w:p>
      <w:pPr>
        <w:pageBreakBefore w:val="0"/>
        <w:kinsoku/>
        <w:wordWrap/>
        <w:overflowPunct/>
        <w:topLinePunct w:val="0"/>
        <w:autoSpaceDE w:val="0"/>
        <w:autoSpaceDN w:val="0"/>
        <w:bidi w:val="0"/>
        <w:spacing w:line="440" w:lineRule="exact"/>
        <w:ind w:firstLine="48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投标保证金银行账号：</w:t>
      </w:r>
    </w:p>
    <w:p>
      <w:pPr>
        <w:pageBreakBefore w:val="0"/>
        <w:kinsoku/>
        <w:wordWrap/>
        <w:overflowPunct/>
        <w:topLinePunct w:val="0"/>
        <w:autoSpaceDE w:val="0"/>
        <w:autoSpaceDN w:val="0"/>
        <w:bidi w:val="0"/>
        <w:spacing w:line="440" w:lineRule="exact"/>
        <w:ind w:firstLine="48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开户银行：</w:t>
      </w:r>
      <w:r>
        <w:rPr>
          <w:rFonts w:hint="eastAsia" w:ascii="宋体" w:hAnsi="宋体" w:eastAsia="宋体" w:cs="宋体"/>
          <w:b/>
          <w:bCs/>
          <w:color w:val="auto"/>
          <w:sz w:val="24"/>
          <w:highlight w:val="none"/>
          <w:u w:val="single"/>
          <w:lang w:val="en-US" w:eastAsia="zh-CN"/>
        </w:rPr>
        <w:t>中国邮政储蓄银行股份有限公司建宁县支行</w:t>
      </w:r>
    </w:p>
    <w:p>
      <w:pPr>
        <w:pageBreakBefore w:val="0"/>
        <w:kinsoku/>
        <w:wordWrap/>
        <w:overflowPunct/>
        <w:topLinePunct w:val="0"/>
        <w:autoSpaceDE w:val="0"/>
        <w:autoSpaceDN w:val="0"/>
        <w:bidi w:val="0"/>
        <w:spacing w:line="440" w:lineRule="exact"/>
        <w:ind w:firstLine="48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开户名称：</w:t>
      </w:r>
      <w:r>
        <w:rPr>
          <w:rFonts w:hint="eastAsia" w:ascii="宋体" w:hAnsi="宋体" w:eastAsia="宋体" w:cs="宋体"/>
          <w:b/>
          <w:bCs/>
          <w:color w:val="auto"/>
          <w:sz w:val="24"/>
          <w:highlight w:val="none"/>
          <w:u w:val="single"/>
        </w:rPr>
        <w:t>建宁县公共资源交易中心 </w:t>
      </w:r>
    </w:p>
    <w:p>
      <w:pPr>
        <w:pageBreakBefore w:val="0"/>
        <w:kinsoku/>
        <w:wordWrap/>
        <w:overflowPunct/>
        <w:topLinePunct w:val="0"/>
        <w:autoSpaceDE w:val="0"/>
        <w:autoSpaceDN w:val="0"/>
        <w:bidi w:val="0"/>
        <w:spacing w:line="440" w:lineRule="exact"/>
        <w:ind w:firstLine="480"/>
        <w:textAlignment w:val="auto"/>
        <w:rPr>
          <w:rFonts w:hint="default" w:ascii="宋体" w:hAnsi="宋体" w:eastAsia="宋体" w:cs="宋体"/>
          <w:b/>
          <w:bCs/>
          <w:color w:val="auto"/>
          <w:sz w:val="24"/>
          <w:highlight w:val="none"/>
          <w:lang w:val="en-US"/>
        </w:rPr>
      </w:pPr>
      <w:r>
        <w:rPr>
          <w:rFonts w:hint="eastAsia" w:ascii="宋体" w:hAnsi="宋体" w:eastAsia="宋体" w:cs="宋体"/>
          <w:b/>
          <w:bCs/>
          <w:color w:val="auto"/>
          <w:sz w:val="24"/>
          <w:highlight w:val="none"/>
        </w:rPr>
        <w:t>账    号：</w:t>
      </w:r>
      <w:r>
        <w:rPr>
          <w:rFonts w:hint="eastAsia" w:ascii="宋体" w:hAnsi="宋体" w:eastAsia="宋体" w:cs="宋体"/>
          <w:b/>
          <w:bCs/>
          <w:color w:val="auto"/>
          <w:sz w:val="24"/>
          <w:highlight w:val="none"/>
          <w:u w:val="single"/>
          <w:lang w:val="en-US" w:eastAsia="zh-CN"/>
        </w:rPr>
        <w:t xml:space="preserve">100591324610010001 </w:t>
      </w:r>
    </w:p>
    <w:p>
      <w:pPr>
        <w:pStyle w:val="3"/>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bCs/>
          <w:color w:val="auto"/>
          <w:sz w:val="24"/>
          <w:szCs w:val="24"/>
          <w:highlight w:val="none"/>
        </w:rPr>
      </w:pPr>
    </w:p>
    <w:p>
      <w:pPr>
        <w:pStyle w:val="3"/>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公共资源交易中心名称：</w:t>
      </w:r>
      <w:r>
        <w:rPr>
          <w:rFonts w:hint="eastAsia" w:ascii="宋体" w:hAnsi="宋体" w:eastAsia="宋体" w:cs="宋体"/>
          <w:b/>
          <w:bCs/>
          <w:color w:val="auto"/>
          <w:kern w:val="0"/>
          <w:sz w:val="24"/>
          <w:szCs w:val="24"/>
          <w:highlight w:val="none"/>
          <w:u w:val="single"/>
        </w:rPr>
        <w:t>建宁县公共资源交易中心</w:t>
      </w:r>
    </w:p>
    <w:p>
      <w:pPr>
        <w:pStyle w:val="3"/>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地址：</w:t>
      </w:r>
      <w:r>
        <w:rPr>
          <w:rFonts w:hint="eastAsia" w:ascii="宋体" w:hAnsi="宋体" w:eastAsia="宋体" w:cs="宋体"/>
          <w:b/>
          <w:bCs/>
          <w:color w:val="auto"/>
          <w:kern w:val="0"/>
          <w:sz w:val="24"/>
          <w:szCs w:val="24"/>
          <w:highlight w:val="none"/>
          <w:u w:val="single"/>
        </w:rPr>
        <w:t>建宁县濉溪镇闽江源北路5号</w:t>
      </w:r>
    </w:p>
    <w:p>
      <w:pPr>
        <w:pStyle w:val="3"/>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w:t>
      </w:r>
      <w:r>
        <w:rPr>
          <w:rFonts w:hint="eastAsia" w:ascii="宋体" w:hAnsi="宋体" w:eastAsia="宋体" w:cs="宋体"/>
          <w:b/>
          <w:bCs/>
          <w:color w:val="auto"/>
          <w:kern w:val="0"/>
          <w:sz w:val="24"/>
          <w:szCs w:val="24"/>
          <w:highlight w:val="none"/>
          <w:u w:val="single"/>
        </w:rPr>
        <w:t>0598-7971820</w:t>
      </w:r>
    </w:p>
    <w:p>
      <w:pPr>
        <w:pStyle w:val="3"/>
        <w:keepNext w:val="0"/>
        <w:keepLines w:val="0"/>
        <w:pageBreakBefore w:val="0"/>
        <w:kinsoku/>
        <w:wordWrap/>
        <w:overflowPunct/>
        <w:topLinePunct w:val="0"/>
        <w:bidi w:val="0"/>
        <w:snapToGrid w:val="0"/>
        <w:spacing w:line="440" w:lineRule="exact"/>
        <w:ind w:left="0" w:leftChars="0" w:firstLine="480"/>
        <w:textAlignment w:val="auto"/>
        <w:outlineLvl w:val="9"/>
        <w:rPr>
          <w:rFonts w:hint="eastAsia" w:ascii="宋体" w:hAnsi="宋体" w:eastAsia="宋体" w:cs="宋体"/>
          <w:i w:val="0"/>
          <w:caps w:val="0"/>
          <w:color w:val="auto"/>
          <w:spacing w:val="0"/>
          <w:sz w:val="24"/>
          <w:szCs w:val="24"/>
          <w:highlight w:val="none"/>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non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NWI5NDZlMGNiNTM2MzMxZGMxM2JhNjdmMTBhNWYifQ=="/>
  </w:docVars>
  <w:rsids>
    <w:rsidRoot w:val="7E292939"/>
    <w:rsid w:val="002B562B"/>
    <w:rsid w:val="003A5946"/>
    <w:rsid w:val="009B0AD1"/>
    <w:rsid w:val="009C4A66"/>
    <w:rsid w:val="012273A2"/>
    <w:rsid w:val="01267524"/>
    <w:rsid w:val="012C16E1"/>
    <w:rsid w:val="013E549A"/>
    <w:rsid w:val="01F2296A"/>
    <w:rsid w:val="0244262C"/>
    <w:rsid w:val="025D50FD"/>
    <w:rsid w:val="026973C3"/>
    <w:rsid w:val="02942771"/>
    <w:rsid w:val="02BE1A1B"/>
    <w:rsid w:val="02D7139F"/>
    <w:rsid w:val="02EF266B"/>
    <w:rsid w:val="030426C0"/>
    <w:rsid w:val="0306467E"/>
    <w:rsid w:val="031B046C"/>
    <w:rsid w:val="03302F89"/>
    <w:rsid w:val="0332117A"/>
    <w:rsid w:val="03465FB8"/>
    <w:rsid w:val="03474F33"/>
    <w:rsid w:val="03493AF9"/>
    <w:rsid w:val="03540CE5"/>
    <w:rsid w:val="03572C2C"/>
    <w:rsid w:val="0388471B"/>
    <w:rsid w:val="03B40DDC"/>
    <w:rsid w:val="03C75B70"/>
    <w:rsid w:val="03EE6793"/>
    <w:rsid w:val="04373A73"/>
    <w:rsid w:val="04495FEF"/>
    <w:rsid w:val="04BB2579"/>
    <w:rsid w:val="050A37D8"/>
    <w:rsid w:val="055D61FC"/>
    <w:rsid w:val="05A960A6"/>
    <w:rsid w:val="06111285"/>
    <w:rsid w:val="06276C21"/>
    <w:rsid w:val="062A522B"/>
    <w:rsid w:val="06334773"/>
    <w:rsid w:val="065C188F"/>
    <w:rsid w:val="06A154EF"/>
    <w:rsid w:val="06C27DC9"/>
    <w:rsid w:val="06DE1568"/>
    <w:rsid w:val="06ED03EB"/>
    <w:rsid w:val="073D34A1"/>
    <w:rsid w:val="0754311F"/>
    <w:rsid w:val="075A14A9"/>
    <w:rsid w:val="075A600F"/>
    <w:rsid w:val="07731901"/>
    <w:rsid w:val="078E1144"/>
    <w:rsid w:val="0793774C"/>
    <w:rsid w:val="07A62F76"/>
    <w:rsid w:val="07AD11AA"/>
    <w:rsid w:val="07D3427F"/>
    <w:rsid w:val="07D62F93"/>
    <w:rsid w:val="07D91532"/>
    <w:rsid w:val="07E142EF"/>
    <w:rsid w:val="07E1754B"/>
    <w:rsid w:val="083E58E8"/>
    <w:rsid w:val="088F16D4"/>
    <w:rsid w:val="08A34D0A"/>
    <w:rsid w:val="08F27243"/>
    <w:rsid w:val="08F9687F"/>
    <w:rsid w:val="0904653E"/>
    <w:rsid w:val="091E6D1E"/>
    <w:rsid w:val="0923706F"/>
    <w:rsid w:val="093D0B92"/>
    <w:rsid w:val="095D4718"/>
    <w:rsid w:val="096934A4"/>
    <w:rsid w:val="096C3ABF"/>
    <w:rsid w:val="09982A68"/>
    <w:rsid w:val="09D37A8D"/>
    <w:rsid w:val="09DC7C43"/>
    <w:rsid w:val="0A040C7B"/>
    <w:rsid w:val="0A153730"/>
    <w:rsid w:val="0A2D7F8B"/>
    <w:rsid w:val="0A3B6EEA"/>
    <w:rsid w:val="0A456833"/>
    <w:rsid w:val="0A6B6006"/>
    <w:rsid w:val="0AA079F9"/>
    <w:rsid w:val="0AAC6A6B"/>
    <w:rsid w:val="0ACE03EA"/>
    <w:rsid w:val="0ACE417A"/>
    <w:rsid w:val="0AF922D4"/>
    <w:rsid w:val="0AFF2274"/>
    <w:rsid w:val="0B0B6B11"/>
    <w:rsid w:val="0B107F66"/>
    <w:rsid w:val="0B195B02"/>
    <w:rsid w:val="0B2E1D00"/>
    <w:rsid w:val="0B6131F9"/>
    <w:rsid w:val="0B65372C"/>
    <w:rsid w:val="0B840A35"/>
    <w:rsid w:val="0B8F5A74"/>
    <w:rsid w:val="0B914BBC"/>
    <w:rsid w:val="0BE2602C"/>
    <w:rsid w:val="0C101AD2"/>
    <w:rsid w:val="0C43405B"/>
    <w:rsid w:val="0C4C3084"/>
    <w:rsid w:val="0C4E6949"/>
    <w:rsid w:val="0C5C2EC4"/>
    <w:rsid w:val="0C9A559C"/>
    <w:rsid w:val="0CBC211B"/>
    <w:rsid w:val="0D0725A5"/>
    <w:rsid w:val="0D2325AC"/>
    <w:rsid w:val="0D885758"/>
    <w:rsid w:val="0DB6586E"/>
    <w:rsid w:val="0E572625"/>
    <w:rsid w:val="0E8F4994"/>
    <w:rsid w:val="0EB0076B"/>
    <w:rsid w:val="0EC3074A"/>
    <w:rsid w:val="0EDB7B46"/>
    <w:rsid w:val="0F0A5C34"/>
    <w:rsid w:val="0F484659"/>
    <w:rsid w:val="0F621CDF"/>
    <w:rsid w:val="0F631015"/>
    <w:rsid w:val="0F757C59"/>
    <w:rsid w:val="0F7852E8"/>
    <w:rsid w:val="0F7A4A5B"/>
    <w:rsid w:val="0F9535AD"/>
    <w:rsid w:val="0F9C245C"/>
    <w:rsid w:val="0FA8765C"/>
    <w:rsid w:val="0FE34C1C"/>
    <w:rsid w:val="0FEC61F7"/>
    <w:rsid w:val="1022224C"/>
    <w:rsid w:val="10275B75"/>
    <w:rsid w:val="102A1010"/>
    <w:rsid w:val="1031775F"/>
    <w:rsid w:val="10533FD8"/>
    <w:rsid w:val="105C48D7"/>
    <w:rsid w:val="10734B8B"/>
    <w:rsid w:val="10782FCF"/>
    <w:rsid w:val="108401FA"/>
    <w:rsid w:val="10872AC4"/>
    <w:rsid w:val="10E41D39"/>
    <w:rsid w:val="11467457"/>
    <w:rsid w:val="115C34CF"/>
    <w:rsid w:val="11940C6D"/>
    <w:rsid w:val="11D90125"/>
    <w:rsid w:val="126D00FE"/>
    <w:rsid w:val="127D2A47"/>
    <w:rsid w:val="128B1F22"/>
    <w:rsid w:val="129720E1"/>
    <w:rsid w:val="12990BAF"/>
    <w:rsid w:val="129D2E60"/>
    <w:rsid w:val="12DD1F99"/>
    <w:rsid w:val="12FA1995"/>
    <w:rsid w:val="12FF6AA6"/>
    <w:rsid w:val="13081D46"/>
    <w:rsid w:val="13702B73"/>
    <w:rsid w:val="1372287C"/>
    <w:rsid w:val="138952D7"/>
    <w:rsid w:val="13E35AC8"/>
    <w:rsid w:val="142A4749"/>
    <w:rsid w:val="144A4F8E"/>
    <w:rsid w:val="146A064C"/>
    <w:rsid w:val="14762CF5"/>
    <w:rsid w:val="14D503B7"/>
    <w:rsid w:val="1543188F"/>
    <w:rsid w:val="15704587"/>
    <w:rsid w:val="157C29D0"/>
    <w:rsid w:val="157F7404"/>
    <w:rsid w:val="15862C5A"/>
    <w:rsid w:val="15871DAB"/>
    <w:rsid w:val="15A20433"/>
    <w:rsid w:val="15A762D8"/>
    <w:rsid w:val="15B226FD"/>
    <w:rsid w:val="15D413EE"/>
    <w:rsid w:val="15D44B4F"/>
    <w:rsid w:val="15D74AA4"/>
    <w:rsid w:val="15ED5F7C"/>
    <w:rsid w:val="1608337A"/>
    <w:rsid w:val="1610798D"/>
    <w:rsid w:val="165155C9"/>
    <w:rsid w:val="16717DE2"/>
    <w:rsid w:val="167606AE"/>
    <w:rsid w:val="167D5DFE"/>
    <w:rsid w:val="169F3495"/>
    <w:rsid w:val="16B221BC"/>
    <w:rsid w:val="16B56E9C"/>
    <w:rsid w:val="16D60D36"/>
    <w:rsid w:val="171177E5"/>
    <w:rsid w:val="1719531B"/>
    <w:rsid w:val="171A4C84"/>
    <w:rsid w:val="17447764"/>
    <w:rsid w:val="174D0E77"/>
    <w:rsid w:val="175B270D"/>
    <w:rsid w:val="177C1B0E"/>
    <w:rsid w:val="17911DA2"/>
    <w:rsid w:val="17DF1C77"/>
    <w:rsid w:val="183A3E88"/>
    <w:rsid w:val="183E4571"/>
    <w:rsid w:val="18540472"/>
    <w:rsid w:val="18622B59"/>
    <w:rsid w:val="18826371"/>
    <w:rsid w:val="18865C20"/>
    <w:rsid w:val="188A22CA"/>
    <w:rsid w:val="18A500CE"/>
    <w:rsid w:val="18C211F8"/>
    <w:rsid w:val="18D950A2"/>
    <w:rsid w:val="191259D3"/>
    <w:rsid w:val="19145345"/>
    <w:rsid w:val="198D07D9"/>
    <w:rsid w:val="19940842"/>
    <w:rsid w:val="19B0139F"/>
    <w:rsid w:val="19D20937"/>
    <w:rsid w:val="19F7435D"/>
    <w:rsid w:val="19FF1B27"/>
    <w:rsid w:val="1A124DD0"/>
    <w:rsid w:val="1A4323E0"/>
    <w:rsid w:val="1A554A11"/>
    <w:rsid w:val="1ABB6F40"/>
    <w:rsid w:val="1AC331F3"/>
    <w:rsid w:val="1ADD6FD5"/>
    <w:rsid w:val="1B196A06"/>
    <w:rsid w:val="1B8A62E1"/>
    <w:rsid w:val="1BC16188"/>
    <w:rsid w:val="1C1C076D"/>
    <w:rsid w:val="1C9B0535"/>
    <w:rsid w:val="1CA0391F"/>
    <w:rsid w:val="1CAE7236"/>
    <w:rsid w:val="1D094A68"/>
    <w:rsid w:val="1D0A7E0F"/>
    <w:rsid w:val="1D125493"/>
    <w:rsid w:val="1D2D30DA"/>
    <w:rsid w:val="1D8318C6"/>
    <w:rsid w:val="1DC819A3"/>
    <w:rsid w:val="1DDF5673"/>
    <w:rsid w:val="1DE76BB4"/>
    <w:rsid w:val="1DF43D27"/>
    <w:rsid w:val="1E6F4E89"/>
    <w:rsid w:val="1E840866"/>
    <w:rsid w:val="1E9C6AC9"/>
    <w:rsid w:val="1E9D7EE2"/>
    <w:rsid w:val="1E9E6C3E"/>
    <w:rsid w:val="1EA317E7"/>
    <w:rsid w:val="1EA55BB9"/>
    <w:rsid w:val="1EC030F5"/>
    <w:rsid w:val="1F0936DC"/>
    <w:rsid w:val="1F7861CC"/>
    <w:rsid w:val="1F7F6BBB"/>
    <w:rsid w:val="1FC36CAD"/>
    <w:rsid w:val="1FCF1627"/>
    <w:rsid w:val="1FF15B60"/>
    <w:rsid w:val="200F3710"/>
    <w:rsid w:val="200F6D42"/>
    <w:rsid w:val="20765E31"/>
    <w:rsid w:val="20A30655"/>
    <w:rsid w:val="20E41772"/>
    <w:rsid w:val="21041C1E"/>
    <w:rsid w:val="21115950"/>
    <w:rsid w:val="212E48D0"/>
    <w:rsid w:val="218F7FCD"/>
    <w:rsid w:val="21B03440"/>
    <w:rsid w:val="21B354B7"/>
    <w:rsid w:val="21C45E65"/>
    <w:rsid w:val="21C9237B"/>
    <w:rsid w:val="21CD49CB"/>
    <w:rsid w:val="21D054E3"/>
    <w:rsid w:val="220F1B62"/>
    <w:rsid w:val="222D2875"/>
    <w:rsid w:val="2249327A"/>
    <w:rsid w:val="22500F35"/>
    <w:rsid w:val="225C170D"/>
    <w:rsid w:val="226A350A"/>
    <w:rsid w:val="227F0C10"/>
    <w:rsid w:val="22937BB7"/>
    <w:rsid w:val="22F651C0"/>
    <w:rsid w:val="2306239A"/>
    <w:rsid w:val="232920AC"/>
    <w:rsid w:val="23491A65"/>
    <w:rsid w:val="23520A5B"/>
    <w:rsid w:val="23785B28"/>
    <w:rsid w:val="23AF57BF"/>
    <w:rsid w:val="23B10BA0"/>
    <w:rsid w:val="23C2375E"/>
    <w:rsid w:val="23E571D6"/>
    <w:rsid w:val="242E6CE3"/>
    <w:rsid w:val="246D603E"/>
    <w:rsid w:val="24774CBA"/>
    <w:rsid w:val="24993FF4"/>
    <w:rsid w:val="252F26FA"/>
    <w:rsid w:val="254773A2"/>
    <w:rsid w:val="259257BD"/>
    <w:rsid w:val="25AC1760"/>
    <w:rsid w:val="25B058D4"/>
    <w:rsid w:val="25E15245"/>
    <w:rsid w:val="25EE3F15"/>
    <w:rsid w:val="26092ECC"/>
    <w:rsid w:val="26424233"/>
    <w:rsid w:val="268D5199"/>
    <w:rsid w:val="27683AE3"/>
    <w:rsid w:val="27926E9F"/>
    <w:rsid w:val="27BF6F2C"/>
    <w:rsid w:val="27CB5BE9"/>
    <w:rsid w:val="27CC08D9"/>
    <w:rsid w:val="27F96729"/>
    <w:rsid w:val="27FB07F9"/>
    <w:rsid w:val="28251A52"/>
    <w:rsid w:val="282E6037"/>
    <w:rsid w:val="2833337A"/>
    <w:rsid w:val="285A2DBA"/>
    <w:rsid w:val="28673BB5"/>
    <w:rsid w:val="287B7F5F"/>
    <w:rsid w:val="28932719"/>
    <w:rsid w:val="2897165A"/>
    <w:rsid w:val="28A4067C"/>
    <w:rsid w:val="28BA6376"/>
    <w:rsid w:val="28FC7BCA"/>
    <w:rsid w:val="29304B5B"/>
    <w:rsid w:val="29382158"/>
    <w:rsid w:val="29391D69"/>
    <w:rsid w:val="29420020"/>
    <w:rsid w:val="29487CBF"/>
    <w:rsid w:val="29516F90"/>
    <w:rsid w:val="29570445"/>
    <w:rsid w:val="29625C45"/>
    <w:rsid w:val="29842CD4"/>
    <w:rsid w:val="29923A5E"/>
    <w:rsid w:val="299B02BB"/>
    <w:rsid w:val="29BD2DA1"/>
    <w:rsid w:val="2A1B27D3"/>
    <w:rsid w:val="2A5A3C67"/>
    <w:rsid w:val="2AC70C4E"/>
    <w:rsid w:val="2AE01261"/>
    <w:rsid w:val="2B2E25CD"/>
    <w:rsid w:val="2B3E7225"/>
    <w:rsid w:val="2B427C5E"/>
    <w:rsid w:val="2B560FB3"/>
    <w:rsid w:val="2B847AF2"/>
    <w:rsid w:val="2BA24D95"/>
    <w:rsid w:val="2BAB3AD2"/>
    <w:rsid w:val="2BC97C1B"/>
    <w:rsid w:val="2C0269A4"/>
    <w:rsid w:val="2C3422C6"/>
    <w:rsid w:val="2C5C7F73"/>
    <w:rsid w:val="2C684C11"/>
    <w:rsid w:val="2C6D4CDE"/>
    <w:rsid w:val="2C7E0B52"/>
    <w:rsid w:val="2C846661"/>
    <w:rsid w:val="2C9432FC"/>
    <w:rsid w:val="2CBA6943"/>
    <w:rsid w:val="2CC506CA"/>
    <w:rsid w:val="2CF73FBE"/>
    <w:rsid w:val="2D1470F8"/>
    <w:rsid w:val="2D177984"/>
    <w:rsid w:val="2D5126DB"/>
    <w:rsid w:val="2D546506"/>
    <w:rsid w:val="2D6E40C8"/>
    <w:rsid w:val="2D8C79F0"/>
    <w:rsid w:val="2E09057E"/>
    <w:rsid w:val="2E270145"/>
    <w:rsid w:val="2E9B49EA"/>
    <w:rsid w:val="2F3F4D1B"/>
    <w:rsid w:val="2F503439"/>
    <w:rsid w:val="2F5B0A86"/>
    <w:rsid w:val="2F672E32"/>
    <w:rsid w:val="2F7879B1"/>
    <w:rsid w:val="2F7A4F95"/>
    <w:rsid w:val="2FB85763"/>
    <w:rsid w:val="2FF536C1"/>
    <w:rsid w:val="300F6CEF"/>
    <w:rsid w:val="301B2D0B"/>
    <w:rsid w:val="30391406"/>
    <w:rsid w:val="303C1F36"/>
    <w:rsid w:val="3051417E"/>
    <w:rsid w:val="307930AB"/>
    <w:rsid w:val="309C3E5E"/>
    <w:rsid w:val="30AB760E"/>
    <w:rsid w:val="30F227E4"/>
    <w:rsid w:val="311E6A5F"/>
    <w:rsid w:val="31331B4B"/>
    <w:rsid w:val="31344AFD"/>
    <w:rsid w:val="31536982"/>
    <w:rsid w:val="3167669F"/>
    <w:rsid w:val="31765530"/>
    <w:rsid w:val="317C7953"/>
    <w:rsid w:val="31A63CE3"/>
    <w:rsid w:val="31B67524"/>
    <w:rsid w:val="31B76EBE"/>
    <w:rsid w:val="322D3483"/>
    <w:rsid w:val="324F167F"/>
    <w:rsid w:val="328457F0"/>
    <w:rsid w:val="32AA3919"/>
    <w:rsid w:val="32B50374"/>
    <w:rsid w:val="32F71BCA"/>
    <w:rsid w:val="32F77A75"/>
    <w:rsid w:val="33023078"/>
    <w:rsid w:val="3302476A"/>
    <w:rsid w:val="33500A66"/>
    <w:rsid w:val="33791057"/>
    <w:rsid w:val="33DA07D7"/>
    <w:rsid w:val="33E13FB3"/>
    <w:rsid w:val="33E146EF"/>
    <w:rsid w:val="33E62F8A"/>
    <w:rsid w:val="34286719"/>
    <w:rsid w:val="34432478"/>
    <w:rsid w:val="346472EC"/>
    <w:rsid w:val="34665045"/>
    <w:rsid w:val="347959D5"/>
    <w:rsid w:val="34A852DB"/>
    <w:rsid w:val="34B1660B"/>
    <w:rsid w:val="34D44EAE"/>
    <w:rsid w:val="34D85D8C"/>
    <w:rsid w:val="34DB064B"/>
    <w:rsid w:val="353B1211"/>
    <w:rsid w:val="353D2F94"/>
    <w:rsid w:val="357E287A"/>
    <w:rsid w:val="35884B14"/>
    <w:rsid w:val="35A1083E"/>
    <w:rsid w:val="36122204"/>
    <w:rsid w:val="36635C7C"/>
    <w:rsid w:val="36993F58"/>
    <w:rsid w:val="36B47461"/>
    <w:rsid w:val="36C522C5"/>
    <w:rsid w:val="3711630B"/>
    <w:rsid w:val="372731F0"/>
    <w:rsid w:val="372E5970"/>
    <w:rsid w:val="377227DD"/>
    <w:rsid w:val="37D37E9E"/>
    <w:rsid w:val="37F9256F"/>
    <w:rsid w:val="37FD561A"/>
    <w:rsid w:val="381A668C"/>
    <w:rsid w:val="38306F67"/>
    <w:rsid w:val="38314DFC"/>
    <w:rsid w:val="383F720D"/>
    <w:rsid w:val="3858188A"/>
    <w:rsid w:val="3861181F"/>
    <w:rsid w:val="386747B7"/>
    <w:rsid w:val="386C3364"/>
    <w:rsid w:val="38734B30"/>
    <w:rsid w:val="38801584"/>
    <w:rsid w:val="38812A2D"/>
    <w:rsid w:val="388A046C"/>
    <w:rsid w:val="38AC74A4"/>
    <w:rsid w:val="392C6226"/>
    <w:rsid w:val="39334E84"/>
    <w:rsid w:val="393C1501"/>
    <w:rsid w:val="398C3BD6"/>
    <w:rsid w:val="39C133BB"/>
    <w:rsid w:val="39F06F91"/>
    <w:rsid w:val="3A1500C2"/>
    <w:rsid w:val="3A202EE3"/>
    <w:rsid w:val="3A3330D5"/>
    <w:rsid w:val="3A4805A9"/>
    <w:rsid w:val="3A4D4404"/>
    <w:rsid w:val="3A547D3A"/>
    <w:rsid w:val="3A795A9F"/>
    <w:rsid w:val="3A7A5FBF"/>
    <w:rsid w:val="3A7B32C6"/>
    <w:rsid w:val="3AA45116"/>
    <w:rsid w:val="3AB277A1"/>
    <w:rsid w:val="3AC1604F"/>
    <w:rsid w:val="3AEE2A8A"/>
    <w:rsid w:val="3AFA550F"/>
    <w:rsid w:val="3B4B6A36"/>
    <w:rsid w:val="3B5E6837"/>
    <w:rsid w:val="3B6E5BE1"/>
    <w:rsid w:val="3B8E0538"/>
    <w:rsid w:val="3B976333"/>
    <w:rsid w:val="3BE520B3"/>
    <w:rsid w:val="3BEA4A33"/>
    <w:rsid w:val="3BF75F13"/>
    <w:rsid w:val="3C0D0390"/>
    <w:rsid w:val="3C1029C2"/>
    <w:rsid w:val="3C143DE3"/>
    <w:rsid w:val="3C3F5C09"/>
    <w:rsid w:val="3C46754C"/>
    <w:rsid w:val="3C671D03"/>
    <w:rsid w:val="3CA20075"/>
    <w:rsid w:val="3CA76265"/>
    <w:rsid w:val="3CBC025D"/>
    <w:rsid w:val="3CE86484"/>
    <w:rsid w:val="3CF312C1"/>
    <w:rsid w:val="3CF80BEA"/>
    <w:rsid w:val="3D1A5C48"/>
    <w:rsid w:val="3D2D780C"/>
    <w:rsid w:val="3D3F0244"/>
    <w:rsid w:val="3D59007D"/>
    <w:rsid w:val="3DE7546F"/>
    <w:rsid w:val="3DE85A59"/>
    <w:rsid w:val="3E187F80"/>
    <w:rsid w:val="3E40486F"/>
    <w:rsid w:val="3E771856"/>
    <w:rsid w:val="3E867FB4"/>
    <w:rsid w:val="3EB64C26"/>
    <w:rsid w:val="3EC4667F"/>
    <w:rsid w:val="3ED12F31"/>
    <w:rsid w:val="3EF41E1A"/>
    <w:rsid w:val="3EFC0082"/>
    <w:rsid w:val="3EFF6601"/>
    <w:rsid w:val="3F3D796B"/>
    <w:rsid w:val="3F471A37"/>
    <w:rsid w:val="3F6525B0"/>
    <w:rsid w:val="3FAF59A1"/>
    <w:rsid w:val="3FCA0FBC"/>
    <w:rsid w:val="3FD42AA0"/>
    <w:rsid w:val="3FF47EE7"/>
    <w:rsid w:val="40014A26"/>
    <w:rsid w:val="4030758B"/>
    <w:rsid w:val="40553D2D"/>
    <w:rsid w:val="407D4056"/>
    <w:rsid w:val="407F2542"/>
    <w:rsid w:val="4080207D"/>
    <w:rsid w:val="40D54392"/>
    <w:rsid w:val="41033E96"/>
    <w:rsid w:val="41454444"/>
    <w:rsid w:val="415C78B8"/>
    <w:rsid w:val="415F5B35"/>
    <w:rsid w:val="417D3111"/>
    <w:rsid w:val="41870EA5"/>
    <w:rsid w:val="418926B8"/>
    <w:rsid w:val="41CE7348"/>
    <w:rsid w:val="423E0EC3"/>
    <w:rsid w:val="428C3E1F"/>
    <w:rsid w:val="42BE3FB0"/>
    <w:rsid w:val="42D036C1"/>
    <w:rsid w:val="42E4527B"/>
    <w:rsid w:val="42F6739E"/>
    <w:rsid w:val="43014F53"/>
    <w:rsid w:val="432133C1"/>
    <w:rsid w:val="43BC052A"/>
    <w:rsid w:val="43E6799C"/>
    <w:rsid w:val="43EA5B58"/>
    <w:rsid w:val="43F53D50"/>
    <w:rsid w:val="43FA38C7"/>
    <w:rsid w:val="440A27DB"/>
    <w:rsid w:val="440D5C77"/>
    <w:rsid w:val="441B3674"/>
    <w:rsid w:val="44303DE9"/>
    <w:rsid w:val="445A6B0A"/>
    <w:rsid w:val="447C1AFB"/>
    <w:rsid w:val="44A26D0D"/>
    <w:rsid w:val="44CB7570"/>
    <w:rsid w:val="44E95A4E"/>
    <w:rsid w:val="451911F6"/>
    <w:rsid w:val="454F53C4"/>
    <w:rsid w:val="459C5A2A"/>
    <w:rsid w:val="459F255A"/>
    <w:rsid w:val="45B54B2C"/>
    <w:rsid w:val="45DF4C5F"/>
    <w:rsid w:val="45EA2268"/>
    <w:rsid w:val="46B62B1F"/>
    <w:rsid w:val="47457D62"/>
    <w:rsid w:val="474D168B"/>
    <w:rsid w:val="47522A00"/>
    <w:rsid w:val="4794027F"/>
    <w:rsid w:val="47A30041"/>
    <w:rsid w:val="47BC0D99"/>
    <w:rsid w:val="47C12E77"/>
    <w:rsid w:val="47CF53C7"/>
    <w:rsid w:val="47D5297E"/>
    <w:rsid w:val="47D96665"/>
    <w:rsid w:val="47E54362"/>
    <w:rsid w:val="480F056B"/>
    <w:rsid w:val="48655AF7"/>
    <w:rsid w:val="488769D8"/>
    <w:rsid w:val="4894018A"/>
    <w:rsid w:val="48AA51F7"/>
    <w:rsid w:val="48CE4230"/>
    <w:rsid w:val="492055CF"/>
    <w:rsid w:val="495B0493"/>
    <w:rsid w:val="496812EF"/>
    <w:rsid w:val="49777AAB"/>
    <w:rsid w:val="49AA764B"/>
    <w:rsid w:val="49D5128A"/>
    <w:rsid w:val="4A220F4B"/>
    <w:rsid w:val="4A30397E"/>
    <w:rsid w:val="4A6853B8"/>
    <w:rsid w:val="4A861A95"/>
    <w:rsid w:val="4AA0495D"/>
    <w:rsid w:val="4AC5046D"/>
    <w:rsid w:val="4B07582B"/>
    <w:rsid w:val="4B0D7A1C"/>
    <w:rsid w:val="4B1104F9"/>
    <w:rsid w:val="4B1C48ED"/>
    <w:rsid w:val="4B5F4666"/>
    <w:rsid w:val="4B623FFE"/>
    <w:rsid w:val="4B7E4408"/>
    <w:rsid w:val="4B843029"/>
    <w:rsid w:val="4B8B318D"/>
    <w:rsid w:val="4BCC67E1"/>
    <w:rsid w:val="4BDC148B"/>
    <w:rsid w:val="4BDD2453"/>
    <w:rsid w:val="4BF44F96"/>
    <w:rsid w:val="4BF667B1"/>
    <w:rsid w:val="4C281EC3"/>
    <w:rsid w:val="4C7308A1"/>
    <w:rsid w:val="4C8F5806"/>
    <w:rsid w:val="4C9E0F3E"/>
    <w:rsid w:val="4CAE57BB"/>
    <w:rsid w:val="4CD456CD"/>
    <w:rsid w:val="4CF42B6B"/>
    <w:rsid w:val="4D0372B6"/>
    <w:rsid w:val="4D0C639F"/>
    <w:rsid w:val="4D1D2DEC"/>
    <w:rsid w:val="4D2D55B9"/>
    <w:rsid w:val="4D325477"/>
    <w:rsid w:val="4D3B50D8"/>
    <w:rsid w:val="4D490D09"/>
    <w:rsid w:val="4D67728C"/>
    <w:rsid w:val="4D757F5B"/>
    <w:rsid w:val="4D81090E"/>
    <w:rsid w:val="4D8D5F70"/>
    <w:rsid w:val="4DD84A91"/>
    <w:rsid w:val="4DDF79D2"/>
    <w:rsid w:val="4DEF148D"/>
    <w:rsid w:val="4E097506"/>
    <w:rsid w:val="4E3C038C"/>
    <w:rsid w:val="4E907A17"/>
    <w:rsid w:val="4EA0130B"/>
    <w:rsid w:val="4EAB7A64"/>
    <w:rsid w:val="4EB0087B"/>
    <w:rsid w:val="4EDA2A46"/>
    <w:rsid w:val="4EFD6BF1"/>
    <w:rsid w:val="4F73617A"/>
    <w:rsid w:val="4F867AB9"/>
    <w:rsid w:val="4F8772B7"/>
    <w:rsid w:val="4FA967F2"/>
    <w:rsid w:val="4FCF31A4"/>
    <w:rsid w:val="4FF332CF"/>
    <w:rsid w:val="500C1E92"/>
    <w:rsid w:val="50510952"/>
    <w:rsid w:val="50596DCF"/>
    <w:rsid w:val="50B81639"/>
    <w:rsid w:val="50FD3091"/>
    <w:rsid w:val="510C75EB"/>
    <w:rsid w:val="5115222B"/>
    <w:rsid w:val="51465403"/>
    <w:rsid w:val="514C2EAD"/>
    <w:rsid w:val="519E14F4"/>
    <w:rsid w:val="51CF696A"/>
    <w:rsid w:val="51D02C5B"/>
    <w:rsid w:val="51ED5574"/>
    <w:rsid w:val="51EF33D9"/>
    <w:rsid w:val="52312923"/>
    <w:rsid w:val="524B7DE1"/>
    <w:rsid w:val="527F67DA"/>
    <w:rsid w:val="528E7CD8"/>
    <w:rsid w:val="52A74190"/>
    <w:rsid w:val="52BB2A49"/>
    <w:rsid w:val="52C741DE"/>
    <w:rsid w:val="531054C9"/>
    <w:rsid w:val="532D6549"/>
    <w:rsid w:val="53306DC1"/>
    <w:rsid w:val="533D42B1"/>
    <w:rsid w:val="53951F20"/>
    <w:rsid w:val="539C2B8B"/>
    <w:rsid w:val="53BF7A30"/>
    <w:rsid w:val="53CD3D60"/>
    <w:rsid w:val="54621319"/>
    <w:rsid w:val="546E24A5"/>
    <w:rsid w:val="54C27966"/>
    <w:rsid w:val="54DE1B12"/>
    <w:rsid w:val="54E000A7"/>
    <w:rsid w:val="54E2249D"/>
    <w:rsid w:val="54E33A67"/>
    <w:rsid w:val="54F4442E"/>
    <w:rsid w:val="55300ABF"/>
    <w:rsid w:val="55382886"/>
    <w:rsid w:val="555E1556"/>
    <w:rsid w:val="55751AC4"/>
    <w:rsid w:val="55997B07"/>
    <w:rsid w:val="55AC0948"/>
    <w:rsid w:val="55BC52A2"/>
    <w:rsid w:val="55C51693"/>
    <w:rsid w:val="55E933D1"/>
    <w:rsid w:val="562E1227"/>
    <w:rsid w:val="565909F4"/>
    <w:rsid w:val="5686579B"/>
    <w:rsid w:val="568D2523"/>
    <w:rsid w:val="56A47DAA"/>
    <w:rsid w:val="56BD50DE"/>
    <w:rsid w:val="56C110C8"/>
    <w:rsid w:val="571D241D"/>
    <w:rsid w:val="572A425D"/>
    <w:rsid w:val="57913C56"/>
    <w:rsid w:val="57951F31"/>
    <w:rsid w:val="57A561CB"/>
    <w:rsid w:val="57D66D94"/>
    <w:rsid w:val="57DB688E"/>
    <w:rsid w:val="57E67F09"/>
    <w:rsid w:val="5839234A"/>
    <w:rsid w:val="583E428E"/>
    <w:rsid w:val="583E553A"/>
    <w:rsid w:val="58776A25"/>
    <w:rsid w:val="587C39C8"/>
    <w:rsid w:val="58906D42"/>
    <w:rsid w:val="58D34B1A"/>
    <w:rsid w:val="58FE1654"/>
    <w:rsid w:val="59480B21"/>
    <w:rsid w:val="59850D72"/>
    <w:rsid w:val="59A94A3F"/>
    <w:rsid w:val="59D440F8"/>
    <w:rsid w:val="59F05163"/>
    <w:rsid w:val="5A0153C4"/>
    <w:rsid w:val="5A333C93"/>
    <w:rsid w:val="5A3341C8"/>
    <w:rsid w:val="5A4E7BFD"/>
    <w:rsid w:val="5A551469"/>
    <w:rsid w:val="5A8A0F12"/>
    <w:rsid w:val="5A9377E6"/>
    <w:rsid w:val="5A93781B"/>
    <w:rsid w:val="5AAC3951"/>
    <w:rsid w:val="5ACD3D4F"/>
    <w:rsid w:val="5B290B3F"/>
    <w:rsid w:val="5B8E3BC2"/>
    <w:rsid w:val="5B8E5C96"/>
    <w:rsid w:val="5BA61969"/>
    <w:rsid w:val="5BD55151"/>
    <w:rsid w:val="5BD877EF"/>
    <w:rsid w:val="5BE44EBE"/>
    <w:rsid w:val="5BEE178F"/>
    <w:rsid w:val="5C221270"/>
    <w:rsid w:val="5C246F64"/>
    <w:rsid w:val="5C361105"/>
    <w:rsid w:val="5C5653FD"/>
    <w:rsid w:val="5C72242E"/>
    <w:rsid w:val="5C730311"/>
    <w:rsid w:val="5CC21598"/>
    <w:rsid w:val="5CFF7C6E"/>
    <w:rsid w:val="5D3D05E8"/>
    <w:rsid w:val="5D930E2D"/>
    <w:rsid w:val="5DAA79B2"/>
    <w:rsid w:val="5DB510C2"/>
    <w:rsid w:val="5E026DE3"/>
    <w:rsid w:val="5E074046"/>
    <w:rsid w:val="5E2B4975"/>
    <w:rsid w:val="5E541662"/>
    <w:rsid w:val="5E6078E4"/>
    <w:rsid w:val="5E872A8A"/>
    <w:rsid w:val="5EAF103F"/>
    <w:rsid w:val="5F015556"/>
    <w:rsid w:val="5F36545B"/>
    <w:rsid w:val="5F3901F6"/>
    <w:rsid w:val="5F393DB6"/>
    <w:rsid w:val="5F447109"/>
    <w:rsid w:val="5F5810E4"/>
    <w:rsid w:val="5FCA4EEA"/>
    <w:rsid w:val="60162FF4"/>
    <w:rsid w:val="602E2C48"/>
    <w:rsid w:val="603F29DE"/>
    <w:rsid w:val="60415916"/>
    <w:rsid w:val="604D6662"/>
    <w:rsid w:val="60A30632"/>
    <w:rsid w:val="60C00F05"/>
    <w:rsid w:val="60CF73AB"/>
    <w:rsid w:val="60D07F15"/>
    <w:rsid w:val="60F7360F"/>
    <w:rsid w:val="610321EC"/>
    <w:rsid w:val="61104634"/>
    <w:rsid w:val="61526453"/>
    <w:rsid w:val="61615B8A"/>
    <w:rsid w:val="61735871"/>
    <w:rsid w:val="618F4090"/>
    <w:rsid w:val="61A07F31"/>
    <w:rsid w:val="61AF546A"/>
    <w:rsid w:val="61C93258"/>
    <w:rsid w:val="61CE5793"/>
    <w:rsid w:val="61ED3AEE"/>
    <w:rsid w:val="61F514C4"/>
    <w:rsid w:val="62017011"/>
    <w:rsid w:val="623A3A09"/>
    <w:rsid w:val="624E2EC5"/>
    <w:rsid w:val="62806397"/>
    <w:rsid w:val="62B235D7"/>
    <w:rsid w:val="62C66B15"/>
    <w:rsid w:val="62DF3035"/>
    <w:rsid w:val="62E22697"/>
    <w:rsid w:val="630855A6"/>
    <w:rsid w:val="631340CE"/>
    <w:rsid w:val="632453B1"/>
    <w:rsid w:val="63252228"/>
    <w:rsid w:val="635F6C8E"/>
    <w:rsid w:val="63851D86"/>
    <w:rsid w:val="638D1BA9"/>
    <w:rsid w:val="63956727"/>
    <w:rsid w:val="63A57E6A"/>
    <w:rsid w:val="63BD5F3B"/>
    <w:rsid w:val="63C66500"/>
    <w:rsid w:val="63E678B4"/>
    <w:rsid w:val="63EB0375"/>
    <w:rsid w:val="64005408"/>
    <w:rsid w:val="640E3688"/>
    <w:rsid w:val="642F1CDD"/>
    <w:rsid w:val="644A7BFE"/>
    <w:rsid w:val="645A0936"/>
    <w:rsid w:val="645E3555"/>
    <w:rsid w:val="648D32F0"/>
    <w:rsid w:val="64B12F5C"/>
    <w:rsid w:val="64D84B98"/>
    <w:rsid w:val="64E17440"/>
    <w:rsid w:val="64F419BA"/>
    <w:rsid w:val="6517710A"/>
    <w:rsid w:val="652D73A1"/>
    <w:rsid w:val="652E7995"/>
    <w:rsid w:val="653F2C65"/>
    <w:rsid w:val="65413960"/>
    <w:rsid w:val="65580AD6"/>
    <w:rsid w:val="65924995"/>
    <w:rsid w:val="65A968DA"/>
    <w:rsid w:val="65AC6462"/>
    <w:rsid w:val="65CE1EA4"/>
    <w:rsid w:val="65D274F5"/>
    <w:rsid w:val="65DB66A8"/>
    <w:rsid w:val="65E73845"/>
    <w:rsid w:val="6602386C"/>
    <w:rsid w:val="6616282A"/>
    <w:rsid w:val="667916EB"/>
    <w:rsid w:val="66892433"/>
    <w:rsid w:val="669C1D9F"/>
    <w:rsid w:val="66AD7FB5"/>
    <w:rsid w:val="66B4466F"/>
    <w:rsid w:val="66C07868"/>
    <w:rsid w:val="66F80B14"/>
    <w:rsid w:val="671F2FA5"/>
    <w:rsid w:val="672768A9"/>
    <w:rsid w:val="67970A20"/>
    <w:rsid w:val="67AC7D76"/>
    <w:rsid w:val="67C9348C"/>
    <w:rsid w:val="67E6726F"/>
    <w:rsid w:val="67F2511E"/>
    <w:rsid w:val="680B5DCC"/>
    <w:rsid w:val="681F0561"/>
    <w:rsid w:val="684A0163"/>
    <w:rsid w:val="688C66A0"/>
    <w:rsid w:val="68C47768"/>
    <w:rsid w:val="690D73E0"/>
    <w:rsid w:val="69157E6E"/>
    <w:rsid w:val="691B0741"/>
    <w:rsid w:val="69280F4A"/>
    <w:rsid w:val="69661C42"/>
    <w:rsid w:val="696E3B06"/>
    <w:rsid w:val="6978418B"/>
    <w:rsid w:val="698616EA"/>
    <w:rsid w:val="69965972"/>
    <w:rsid w:val="69B41E84"/>
    <w:rsid w:val="69D801CE"/>
    <w:rsid w:val="6A2741BD"/>
    <w:rsid w:val="6A3C2950"/>
    <w:rsid w:val="6A423AD4"/>
    <w:rsid w:val="6A7534E3"/>
    <w:rsid w:val="6A7604D9"/>
    <w:rsid w:val="6A9B4E31"/>
    <w:rsid w:val="6AAC1A27"/>
    <w:rsid w:val="6AAC4886"/>
    <w:rsid w:val="6AB26BF0"/>
    <w:rsid w:val="6B0A25AA"/>
    <w:rsid w:val="6B227680"/>
    <w:rsid w:val="6B336766"/>
    <w:rsid w:val="6B711C8E"/>
    <w:rsid w:val="6BA37E9B"/>
    <w:rsid w:val="6BE163E6"/>
    <w:rsid w:val="6BF11E70"/>
    <w:rsid w:val="6BF616DA"/>
    <w:rsid w:val="6C1C7507"/>
    <w:rsid w:val="6C304C32"/>
    <w:rsid w:val="6C3761C0"/>
    <w:rsid w:val="6C3A2196"/>
    <w:rsid w:val="6C4B70DC"/>
    <w:rsid w:val="6C676073"/>
    <w:rsid w:val="6C936070"/>
    <w:rsid w:val="6CA01FA0"/>
    <w:rsid w:val="6CA15B7E"/>
    <w:rsid w:val="6CB0693F"/>
    <w:rsid w:val="6CC64E0C"/>
    <w:rsid w:val="6CC70198"/>
    <w:rsid w:val="6CCD68AB"/>
    <w:rsid w:val="6D2A4EC2"/>
    <w:rsid w:val="6D33098F"/>
    <w:rsid w:val="6D7C1EE9"/>
    <w:rsid w:val="6DAD1E4E"/>
    <w:rsid w:val="6DFE5E10"/>
    <w:rsid w:val="6E1D3493"/>
    <w:rsid w:val="6E20452F"/>
    <w:rsid w:val="6E24372F"/>
    <w:rsid w:val="6E34667E"/>
    <w:rsid w:val="6E6F74F7"/>
    <w:rsid w:val="6E843C9C"/>
    <w:rsid w:val="6EAF4810"/>
    <w:rsid w:val="6EC66270"/>
    <w:rsid w:val="6ECF5413"/>
    <w:rsid w:val="6EF77F28"/>
    <w:rsid w:val="6F001006"/>
    <w:rsid w:val="6F1F586C"/>
    <w:rsid w:val="6F202019"/>
    <w:rsid w:val="6F2F58DE"/>
    <w:rsid w:val="6F633674"/>
    <w:rsid w:val="6F944C92"/>
    <w:rsid w:val="70186D74"/>
    <w:rsid w:val="70512DDD"/>
    <w:rsid w:val="705641EC"/>
    <w:rsid w:val="7059336F"/>
    <w:rsid w:val="706C2B0E"/>
    <w:rsid w:val="70B90828"/>
    <w:rsid w:val="70BF2DF5"/>
    <w:rsid w:val="70C21A10"/>
    <w:rsid w:val="70D74D5F"/>
    <w:rsid w:val="70DE06B1"/>
    <w:rsid w:val="70DE1070"/>
    <w:rsid w:val="710926FD"/>
    <w:rsid w:val="713469AF"/>
    <w:rsid w:val="715D733D"/>
    <w:rsid w:val="71982B04"/>
    <w:rsid w:val="719A7FAE"/>
    <w:rsid w:val="71B94915"/>
    <w:rsid w:val="71C362B9"/>
    <w:rsid w:val="71DC7575"/>
    <w:rsid w:val="71E81BB5"/>
    <w:rsid w:val="720A4153"/>
    <w:rsid w:val="723760B8"/>
    <w:rsid w:val="7260181D"/>
    <w:rsid w:val="72F9204D"/>
    <w:rsid w:val="73051DA7"/>
    <w:rsid w:val="73115D96"/>
    <w:rsid w:val="73350F62"/>
    <w:rsid w:val="733645BA"/>
    <w:rsid w:val="73D739A7"/>
    <w:rsid w:val="73FA3AA7"/>
    <w:rsid w:val="74083936"/>
    <w:rsid w:val="74556B9F"/>
    <w:rsid w:val="7471556B"/>
    <w:rsid w:val="74727015"/>
    <w:rsid w:val="74796915"/>
    <w:rsid w:val="749B54E5"/>
    <w:rsid w:val="749E5F03"/>
    <w:rsid w:val="74C55D23"/>
    <w:rsid w:val="74D5225A"/>
    <w:rsid w:val="74DB7CA7"/>
    <w:rsid w:val="74ED0DF3"/>
    <w:rsid w:val="74EF0475"/>
    <w:rsid w:val="75161568"/>
    <w:rsid w:val="751C7584"/>
    <w:rsid w:val="751E3DDE"/>
    <w:rsid w:val="75221CC3"/>
    <w:rsid w:val="752804E3"/>
    <w:rsid w:val="755B6E9C"/>
    <w:rsid w:val="75726B5E"/>
    <w:rsid w:val="757D0642"/>
    <w:rsid w:val="758012B5"/>
    <w:rsid w:val="758437E3"/>
    <w:rsid w:val="75983686"/>
    <w:rsid w:val="75B85A90"/>
    <w:rsid w:val="75D972DC"/>
    <w:rsid w:val="75E3156B"/>
    <w:rsid w:val="75EE626B"/>
    <w:rsid w:val="7605782A"/>
    <w:rsid w:val="7628700B"/>
    <w:rsid w:val="765F5F3F"/>
    <w:rsid w:val="76825E03"/>
    <w:rsid w:val="769320EB"/>
    <w:rsid w:val="76BC4BD2"/>
    <w:rsid w:val="772E1129"/>
    <w:rsid w:val="774A2DD0"/>
    <w:rsid w:val="776B0AAC"/>
    <w:rsid w:val="77EA065F"/>
    <w:rsid w:val="78076BF6"/>
    <w:rsid w:val="781A6E01"/>
    <w:rsid w:val="789D01E3"/>
    <w:rsid w:val="78BC4729"/>
    <w:rsid w:val="78DC4FC6"/>
    <w:rsid w:val="790C091A"/>
    <w:rsid w:val="7948634C"/>
    <w:rsid w:val="794D7AD9"/>
    <w:rsid w:val="795D1BF5"/>
    <w:rsid w:val="7A1F751F"/>
    <w:rsid w:val="7A210723"/>
    <w:rsid w:val="7A6460CE"/>
    <w:rsid w:val="7A706639"/>
    <w:rsid w:val="7A737A93"/>
    <w:rsid w:val="7A7F34C2"/>
    <w:rsid w:val="7A826437"/>
    <w:rsid w:val="7A9023BE"/>
    <w:rsid w:val="7A923278"/>
    <w:rsid w:val="7AB1018A"/>
    <w:rsid w:val="7AEF1A8A"/>
    <w:rsid w:val="7AFD538F"/>
    <w:rsid w:val="7B1A3878"/>
    <w:rsid w:val="7B433702"/>
    <w:rsid w:val="7B7D687C"/>
    <w:rsid w:val="7BB668FF"/>
    <w:rsid w:val="7BD41C76"/>
    <w:rsid w:val="7BE81193"/>
    <w:rsid w:val="7C2310A6"/>
    <w:rsid w:val="7C4743AE"/>
    <w:rsid w:val="7C6A34D8"/>
    <w:rsid w:val="7C6F300B"/>
    <w:rsid w:val="7C7D0079"/>
    <w:rsid w:val="7C907AF0"/>
    <w:rsid w:val="7C925F35"/>
    <w:rsid w:val="7C9502E1"/>
    <w:rsid w:val="7CA02C18"/>
    <w:rsid w:val="7CB8211F"/>
    <w:rsid w:val="7CDF1A90"/>
    <w:rsid w:val="7CE610F9"/>
    <w:rsid w:val="7CF05B9E"/>
    <w:rsid w:val="7CFB520A"/>
    <w:rsid w:val="7D2A0F8D"/>
    <w:rsid w:val="7D3F04A2"/>
    <w:rsid w:val="7D98195D"/>
    <w:rsid w:val="7DB63EC2"/>
    <w:rsid w:val="7DD9213C"/>
    <w:rsid w:val="7DEE2278"/>
    <w:rsid w:val="7E292939"/>
    <w:rsid w:val="7E460766"/>
    <w:rsid w:val="7E5034EE"/>
    <w:rsid w:val="7E6E3B13"/>
    <w:rsid w:val="7E75421C"/>
    <w:rsid w:val="7E905D9E"/>
    <w:rsid w:val="7EAE4DF9"/>
    <w:rsid w:val="7ED5351E"/>
    <w:rsid w:val="7ED76080"/>
    <w:rsid w:val="7EDB1956"/>
    <w:rsid w:val="7EDD62C3"/>
    <w:rsid w:val="7F096550"/>
    <w:rsid w:val="7F1F3057"/>
    <w:rsid w:val="7F2E206E"/>
    <w:rsid w:val="7F3137C3"/>
    <w:rsid w:val="7F442B32"/>
    <w:rsid w:val="7F451AFA"/>
    <w:rsid w:val="7F5435EB"/>
    <w:rsid w:val="7F6B5831"/>
    <w:rsid w:val="7FAD40DE"/>
    <w:rsid w:val="7FE03C49"/>
    <w:rsid w:val="7FF3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hAnsi="Times New Roman" w:eastAsia="仿宋_GB2312" w:cs="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rFonts w:ascii="Times New Roman" w:hAnsi="Times New Roman" w:eastAsia="仿宋_GB2312" w:cs="Times New Roman"/>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18"/>
    </w:rPr>
  </w:style>
  <w:style w:type="paragraph" w:styleId="5">
    <w:name w:val="Body Text Indent"/>
    <w:basedOn w:val="1"/>
    <w:next w:val="1"/>
    <w:qFormat/>
    <w:uiPriority w:val="0"/>
    <w:pPr>
      <w:spacing w:after="120" w:afterLines="0"/>
      <w:ind w:left="420" w:leftChars="200"/>
    </w:pPr>
    <w:rPr>
      <w:rFonts w:ascii="Times New Roman" w:hAnsi="Times New Roman" w:eastAsia="仿宋_GB2312" w:cs="Times New Roman"/>
    </w:rPr>
  </w:style>
  <w:style w:type="paragraph" w:styleId="6">
    <w:name w:val="Body Text First Indent 2"/>
    <w:basedOn w:val="5"/>
    <w:qFormat/>
    <w:uiPriority w:val="0"/>
    <w:pPr>
      <w:tabs>
        <w:tab w:val="left" w:pos="0"/>
        <w:tab w:val="left" w:pos="993"/>
        <w:tab w:val="left" w:pos="1134"/>
      </w:tabs>
      <w:ind w:firstLine="420" w:firstLineChars="200"/>
    </w:pPr>
    <w:rPr>
      <w:rFonts w:ascii="Calibri" w:hAnsi="Calibri" w:eastAsia="宋体" w:cs="Times New Roman"/>
    </w:rPr>
  </w:style>
  <w:style w:type="character" w:styleId="9">
    <w:name w:val="Strong"/>
    <w:basedOn w:val="8"/>
    <w:qFormat/>
    <w:uiPriority w:val="0"/>
    <w:rPr>
      <w:rFonts w:ascii="Times New Roman" w:hAnsi="Times New Roman" w:eastAsia="仿宋_GB2312" w:cs="Times New Roman"/>
      <w:b/>
    </w:rPr>
  </w:style>
  <w:style w:type="paragraph" w:customStyle="1" w:styleId="10">
    <w:name w:val="Normal Indent1"/>
    <w:basedOn w:val="1"/>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2023-11-07T02:12:00Z</dcterms:created>
  <dc:creator>丁兴勇字丁星友</dc:creator>
  <cp:lastModifiedBy>丁兴勇字丁星友</cp:lastModifiedBy>
  <dcterms:modified xsi:type="dcterms:W3CDTF">2023-11-09T08:29:25Z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4F2F3AE68ACF4DD1B7AF4733FAD5CCD5_11</vt:lpwstr>
  </property>
</Properties>
</file>