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附件4</w:t>
      </w:r>
    </w:p>
    <w:p>
      <w:pPr>
        <w:spacing w:line="560" w:lineRule="exact"/>
        <w:jc w:val="center"/>
        <w:rPr>
          <w:rFonts w:ascii="仿宋_GB2312" w:hAnsi="仿宋_GB2312" w:cs="仿宋_GB2312"/>
          <w:b/>
        </w:rPr>
      </w:pPr>
    </w:p>
    <w:p>
      <w:pPr>
        <w:spacing w:line="560" w:lineRule="exact"/>
        <w:jc w:val="center"/>
        <w:rPr>
          <w:rFonts w:ascii="仿宋_GB2312" w:hAnsi="仿宋_GB2312" w:cs="仿宋_GB2312"/>
          <w:b/>
        </w:rPr>
      </w:pPr>
      <w:r>
        <w:rPr>
          <w:rFonts w:hint="eastAsia" w:ascii="仿宋_GB2312" w:hAnsi="仿宋_GB2312" w:cs="仿宋_GB2312"/>
          <w:b/>
        </w:rPr>
        <w:t>建宁县财政性资金投资项目竣工结（决）算审核收件明细清单</w:t>
      </w:r>
    </w:p>
    <w:tbl>
      <w:tblPr>
        <w:tblStyle w:val="2"/>
        <w:tblW w:w="5073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483"/>
        <w:gridCol w:w="914"/>
        <w:gridCol w:w="2530"/>
        <w:gridCol w:w="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</w:rPr>
            </w:pPr>
          </w:p>
        </w:tc>
        <w:tc>
          <w:tcPr>
            <w:tcW w:w="259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</w:rPr>
            </w:pPr>
            <w:r>
              <w:rPr>
                <w:rFonts w:hint="eastAsia" w:ascii="仿宋_GB2312" w:hAnsi="仿宋_GB2312" w:cs="仿宋_GB2312"/>
                <w:b/>
                <w:bCs/>
              </w:rPr>
              <w:t>内           容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</w:rPr>
            </w:pPr>
            <w:r>
              <w:rPr>
                <w:rFonts w:hint="eastAsia" w:ascii="仿宋_GB2312" w:hAnsi="仿宋_GB2312" w:cs="仿宋_GB2312"/>
                <w:b/>
                <w:bCs/>
              </w:rPr>
              <w:t>页码</w:t>
            </w:r>
          </w:p>
        </w:tc>
        <w:tc>
          <w:tcPr>
            <w:tcW w:w="1502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</w:rPr>
            </w:pPr>
            <w:r>
              <w:rPr>
                <w:rFonts w:hint="eastAsia" w:ascii="仿宋_GB2312" w:hAnsi="仿宋_GB2312" w:cs="仿宋_GB2312"/>
                <w:b/>
                <w:bCs/>
              </w:rPr>
              <w:t>备 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3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一</w:t>
            </w:r>
          </w:p>
        </w:tc>
        <w:tc>
          <w:tcPr>
            <w:tcW w:w="259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文件类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文件类另行装订一册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1</w:t>
            </w:r>
          </w:p>
        </w:tc>
        <w:tc>
          <w:tcPr>
            <w:tcW w:w="259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送审资料总目录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</w:trPr>
        <w:tc>
          <w:tcPr>
            <w:tcW w:w="3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2</w:t>
            </w:r>
          </w:p>
        </w:tc>
        <w:tc>
          <w:tcPr>
            <w:tcW w:w="259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承诺函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须盖项目单位主管部门章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exact"/>
        </w:trPr>
        <w:tc>
          <w:tcPr>
            <w:tcW w:w="3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3</w:t>
            </w:r>
          </w:p>
        </w:tc>
        <w:tc>
          <w:tcPr>
            <w:tcW w:w="259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送审报告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须盖项目单位主管部门章，一式两份</w:t>
            </w:r>
            <w:r>
              <w:rPr>
                <w:rFonts w:hint="eastAsia" w:ascii="仿宋_GB2312" w:hAnsi="仿宋_GB2312" w:cs="仿宋_GB2312"/>
                <w:lang w:eastAsia="zh-CN"/>
              </w:rPr>
              <w:t>（双面打印）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exact"/>
        </w:trPr>
        <w:tc>
          <w:tcPr>
            <w:tcW w:w="3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4</w:t>
            </w:r>
          </w:p>
        </w:tc>
        <w:tc>
          <w:tcPr>
            <w:tcW w:w="259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相关立项批文（含项目建议书、可行性研究报告批复文件、初步设计批复文件及概算书、资金文件等）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复印件须盖公章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3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5</w:t>
            </w:r>
          </w:p>
        </w:tc>
        <w:tc>
          <w:tcPr>
            <w:tcW w:w="259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调概文件和调整概算书（含明细）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6</w:t>
            </w:r>
          </w:p>
        </w:tc>
        <w:tc>
          <w:tcPr>
            <w:tcW w:w="259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投资汇总表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7</w:t>
            </w:r>
          </w:p>
        </w:tc>
        <w:tc>
          <w:tcPr>
            <w:tcW w:w="259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概预算对比表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8</w:t>
            </w:r>
          </w:p>
        </w:tc>
        <w:tc>
          <w:tcPr>
            <w:tcW w:w="259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送审说明函（含超概承诺、分批送审等相关情况说明）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hint="eastAsia" w:ascii="仿宋_GB2312" w:hAnsi="仿宋_GB2312" w:cs="仿宋_GB2312"/>
                <w:bCs/>
              </w:rPr>
              <w:t>二</w:t>
            </w:r>
          </w:p>
        </w:tc>
        <w:tc>
          <w:tcPr>
            <w:tcW w:w="259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  <w:bCs/>
              </w:rPr>
            </w:pPr>
            <w:r>
              <w:rPr>
                <w:rFonts w:hint="eastAsia" w:ascii="仿宋_GB2312" w:hAnsi="仿宋_GB2312" w:cs="仿宋_GB2312"/>
                <w:bCs/>
              </w:rPr>
              <w:t>工程评审方面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  <w:b/>
              </w:rPr>
            </w:pPr>
          </w:p>
        </w:tc>
        <w:tc>
          <w:tcPr>
            <w:tcW w:w="1502" w:type="pct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1</w:t>
            </w:r>
          </w:p>
        </w:tc>
        <w:tc>
          <w:tcPr>
            <w:tcW w:w="259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施工图审查批准文件（如无图审，应提供相关说明）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2</w:t>
            </w:r>
          </w:p>
        </w:tc>
        <w:tc>
          <w:tcPr>
            <w:tcW w:w="259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预算批复文件及预算审核书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3</w:t>
            </w:r>
          </w:p>
        </w:tc>
        <w:tc>
          <w:tcPr>
            <w:tcW w:w="259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工程施工许可证及开工报告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3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4</w:t>
            </w:r>
          </w:p>
        </w:tc>
        <w:tc>
          <w:tcPr>
            <w:tcW w:w="259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招标文件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（含答疑纪要、补充文件等）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5</w:t>
            </w:r>
          </w:p>
        </w:tc>
        <w:tc>
          <w:tcPr>
            <w:tcW w:w="259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工程量清单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3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6</w:t>
            </w:r>
          </w:p>
        </w:tc>
        <w:tc>
          <w:tcPr>
            <w:tcW w:w="259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建宁县金饶山建材有限公司提供的购买材料清单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须盖金饶山建材公司印章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7</w:t>
            </w:r>
          </w:p>
        </w:tc>
        <w:tc>
          <w:tcPr>
            <w:tcW w:w="259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投标文件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8</w:t>
            </w:r>
          </w:p>
        </w:tc>
        <w:tc>
          <w:tcPr>
            <w:tcW w:w="259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中标通知书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9</w:t>
            </w:r>
          </w:p>
        </w:tc>
        <w:tc>
          <w:tcPr>
            <w:tcW w:w="259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施工组织设计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10</w:t>
            </w:r>
          </w:p>
        </w:tc>
        <w:tc>
          <w:tcPr>
            <w:tcW w:w="259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施工方案报审表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11</w:t>
            </w:r>
          </w:p>
        </w:tc>
        <w:tc>
          <w:tcPr>
            <w:tcW w:w="259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清单核对（含电子档）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12</w:t>
            </w:r>
          </w:p>
        </w:tc>
        <w:tc>
          <w:tcPr>
            <w:tcW w:w="259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施工合同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13</w:t>
            </w:r>
          </w:p>
        </w:tc>
        <w:tc>
          <w:tcPr>
            <w:tcW w:w="259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补充协议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14</w:t>
            </w:r>
          </w:p>
        </w:tc>
        <w:tc>
          <w:tcPr>
            <w:tcW w:w="259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施工图纸会审纪要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15</w:t>
            </w:r>
          </w:p>
        </w:tc>
        <w:tc>
          <w:tcPr>
            <w:tcW w:w="2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施工单位资质等级证书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16</w:t>
            </w:r>
          </w:p>
        </w:tc>
        <w:tc>
          <w:tcPr>
            <w:tcW w:w="2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工程优质证书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17</w:t>
            </w:r>
          </w:p>
        </w:tc>
        <w:tc>
          <w:tcPr>
            <w:tcW w:w="2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竣工验收申请报告、验收会议纪要及验收报告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18</w:t>
            </w:r>
          </w:p>
        </w:tc>
        <w:tc>
          <w:tcPr>
            <w:tcW w:w="2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工程竣工验收证书（含消防等专项验收）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19</w:t>
            </w:r>
          </w:p>
        </w:tc>
        <w:tc>
          <w:tcPr>
            <w:tcW w:w="2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甲供设备材料及有关费用汇总表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20</w:t>
            </w:r>
          </w:p>
        </w:tc>
        <w:tc>
          <w:tcPr>
            <w:tcW w:w="2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甲供设备材料及有关费用招投标文件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21</w:t>
            </w:r>
          </w:p>
        </w:tc>
        <w:tc>
          <w:tcPr>
            <w:tcW w:w="2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甲供设备材料及有关费用采购合同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22</w:t>
            </w:r>
          </w:p>
        </w:tc>
        <w:tc>
          <w:tcPr>
            <w:tcW w:w="2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甲供设备材料及有关费用设备验收证书及付款发票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23</w:t>
            </w:r>
          </w:p>
        </w:tc>
        <w:tc>
          <w:tcPr>
            <w:tcW w:w="2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监理招投标文件及监理报告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exact"/>
        </w:trPr>
        <w:tc>
          <w:tcPr>
            <w:tcW w:w="37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24</w:t>
            </w:r>
          </w:p>
        </w:tc>
        <w:tc>
          <w:tcPr>
            <w:tcW w:w="2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施工方结算书及计算书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应有编制单位公章、资质印章及执业人员签章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exact"/>
        </w:trPr>
        <w:tc>
          <w:tcPr>
            <w:tcW w:w="37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25</w:t>
            </w:r>
          </w:p>
        </w:tc>
        <w:tc>
          <w:tcPr>
            <w:tcW w:w="2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监理（建设单位）审核结算书及计算书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如送审金额以监理或建设单位审后数为报送数，应提供施工方签字盖章确认的函件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26</w:t>
            </w:r>
          </w:p>
        </w:tc>
        <w:tc>
          <w:tcPr>
            <w:tcW w:w="2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设计变更相关资料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27</w:t>
            </w:r>
          </w:p>
        </w:tc>
        <w:tc>
          <w:tcPr>
            <w:tcW w:w="2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隐蔽工程及其他零星等签证资料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含影像资料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28</w:t>
            </w:r>
          </w:p>
        </w:tc>
        <w:tc>
          <w:tcPr>
            <w:tcW w:w="2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施工日记、施工记录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7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29</w:t>
            </w:r>
          </w:p>
        </w:tc>
        <w:tc>
          <w:tcPr>
            <w:tcW w:w="2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主要材料、设备报验单、询价单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exact"/>
        </w:trPr>
        <w:tc>
          <w:tcPr>
            <w:tcW w:w="37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30</w:t>
            </w:r>
          </w:p>
        </w:tc>
        <w:tc>
          <w:tcPr>
            <w:tcW w:w="2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光盘（含套价软件、计算稿软件、概预算对比表及图纸CAD等）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exact"/>
        </w:trPr>
        <w:tc>
          <w:tcPr>
            <w:tcW w:w="37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31</w:t>
            </w:r>
          </w:p>
        </w:tc>
        <w:tc>
          <w:tcPr>
            <w:tcW w:w="2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施工图纸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每张图纸都要有图审章和建设单位章，目录中要列明每种图纸的类别和张数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</w:trPr>
        <w:tc>
          <w:tcPr>
            <w:tcW w:w="37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32</w:t>
            </w:r>
          </w:p>
        </w:tc>
        <w:tc>
          <w:tcPr>
            <w:tcW w:w="2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竣工图纸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加盖竣工图章、施工单位章与建设单位章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1194" w:hRule="exact"/>
        </w:trPr>
        <w:tc>
          <w:tcPr>
            <w:tcW w:w="3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Cs/>
              </w:rPr>
            </w:pPr>
            <w:r>
              <w:rPr>
                <w:rFonts w:hint="eastAsia" w:ascii="仿宋_GB2312" w:hAnsi="仿宋_GB2312" w:cs="仿宋_GB2312"/>
                <w:bCs/>
              </w:rPr>
              <w:t>33</w:t>
            </w:r>
          </w:p>
        </w:tc>
        <w:tc>
          <w:tcPr>
            <w:tcW w:w="259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  <w:b/>
                <w:bCs/>
              </w:rPr>
            </w:pPr>
            <w:r>
              <w:rPr>
                <w:rFonts w:hint="eastAsia" w:ascii="仿宋_GB2312" w:hAnsi="仿宋_GB2312" w:cs="仿宋_GB2312"/>
              </w:rPr>
              <w:t>其他与结算审核有关的资料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46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根据送审项目实际情况确定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609" w:hRule="exact"/>
        </w:trPr>
        <w:tc>
          <w:tcPr>
            <w:tcW w:w="3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三</w:t>
            </w:r>
          </w:p>
        </w:tc>
        <w:tc>
          <w:tcPr>
            <w:tcW w:w="259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财务评审方面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46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794" w:hRule="exact"/>
        </w:trPr>
        <w:tc>
          <w:tcPr>
            <w:tcW w:w="3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1</w:t>
            </w:r>
          </w:p>
        </w:tc>
        <w:tc>
          <w:tcPr>
            <w:tcW w:w="259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竣工财务决算报表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46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详财建[2016]503号文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794" w:hRule="exact"/>
        </w:trPr>
        <w:tc>
          <w:tcPr>
            <w:tcW w:w="3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2</w:t>
            </w:r>
          </w:p>
        </w:tc>
        <w:tc>
          <w:tcPr>
            <w:tcW w:w="259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竣工财务决算说明书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46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详财建[2016]503号文-第八条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794" w:hRule="exact"/>
        </w:trPr>
        <w:tc>
          <w:tcPr>
            <w:tcW w:w="37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3</w:t>
            </w:r>
          </w:p>
        </w:tc>
        <w:tc>
          <w:tcPr>
            <w:tcW w:w="2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年度投资计划及本年度资金到位情况表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拼盘资金应分类列支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4</w:t>
            </w:r>
          </w:p>
        </w:tc>
        <w:tc>
          <w:tcPr>
            <w:tcW w:w="2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工程待摊投资、其他投资等汇总表及明细表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5</w:t>
            </w:r>
          </w:p>
        </w:tc>
        <w:tc>
          <w:tcPr>
            <w:tcW w:w="2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设计、监理、勘察、代建、招标代理等单位的资质等级证书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6</w:t>
            </w:r>
          </w:p>
        </w:tc>
        <w:tc>
          <w:tcPr>
            <w:tcW w:w="2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送审费用相关合同、协议、收费通知书、费用结算单等结算依据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7</w:t>
            </w:r>
          </w:p>
        </w:tc>
        <w:tc>
          <w:tcPr>
            <w:tcW w:w="2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勘察、设计、监理等招投标文件及中标通知书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8</w:t>
            </w:r>
          </w:p>
        </w:tc>
        <w:tc>
          <w:tcPr>
            <w:tcW w:w="2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其他与财务决算审核有关的资料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</w:p>
        </w:tc>
        <w:tc>
          <w:tcPr>
            <w:tcW w:w="15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根据送审项目实际情况确定</w:t>
            </w:r>
          </w:p>
        </w:tc>
      </w:tr>
    </w:tbl>
    <w:p>
      <w:pPr>
        <w:spacing w:line="560" w:lineRule="exact"/>
        <w:ind w:left="634" w:hanging="643" w:hangingChars="200"/>
        <w:rPr>
          <w:rFonts w:ascii="仿宋_GB2312" w:hAnsi="仿宋_GB2312" w:cs="仿宋_GB2312"/>
          <w:b/>
        </w:rPr>
      </w:pPr>
      <w:r>
        <w:rPr>
          <w:rFonts w:hint="eastAsia" w:ascii="仿宋_GB2312" w:hAnsi="仿宋_GB2312" w:cs="仿宋_GB2312"/>
          <w:b/>
        </w:rPr>
        <w:t>注：1.考虑到项目特殊性，本清单仅供参考，具体内容应结合项目实际情况整理。</w:t>
      </w:r>
    </w:p>
    <w:p>
      <w:pPr>
        <w:spacing w:line="560" w:lineRule="exact"/>
        <w:ind w:left="941" w:leftChars="290" w:hanging="13" w:hangingChars="4"/>
        <w:rPr>
          <w:rFonts w:ascii="仿宋_GB2312" w:hAnsi="仿宋_GB2312" w:cs="仿宋_GB2312"/>
          <w:b/>
        </w:rPr>
      </w:pPr>
      <w:r>
        <w:rPr>
          <w:rFonts w:hint="eastAsia" w:ascii="仿宋_GB2312" w:hAnsi="仿宋_GB2312" w:cs="仿宋_GB2312"/>
          <w:b/>
        </w:rPr>
        <w:t>2.送审文书部分资料应按要求盖章、编码、装订成册。图纸部分资料应按顺序排列，并在目录中注明张数（具体可参考《福建省财政投融资项目评审工作指南》）。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M2VjYjFmMjE4ZjJiZTJjM2NhZWY3NjdmYWFjZDMifQ=="/>
  </w:docVars>
  <w:rsids>
    <w:rsidRoot w:val="00000000"/>
    <w:rsid w:val="7A9A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2023-09-26T10:01:09Z</dcterms:created>
  <dc:creator>Administrator</dc:creator>
  <cp:lastModifiedBy>不安分的猪</cp:lastModifiedBy>
  <dcterms:modified xsi:type="dcterms:W3CDTF">2023-09-26T10:01:25Z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7ABBE0EB784248DE9B5AFFB6CC0CBEE3_12</vt:lpwstr>
  </property>
</Properties>
</file>